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E405" w14:textId="43F09285" w:rsidR="00D25F1F" w:rsidRPr="009A2A98" w:rsidRDefault="00705B40" w:rsidP="00D25F1F">
      <w:pPr>
        <w:pStyle w:val="Flietextnormal"/>
        <w:spacing w:line="276" w:lineRule="auto"/>
        <w:rPr>
          <w:rFonts w:eastAsia="Times New Roman" w:cs="TheSansBold-Italic"/>
          <w:bCs/>
          <w:color w:val="auto"/>
          <w:kern w:val="32"/>
          <w:sz w:val="22"/>
          <w:szCs w:val="22"/>
        </w:rPr>
      </w:pPr>
      <w:r>
        <w:rPr>
          <w:noProof/>
        </w:rPr>
        <w:drawing>
          <wp:anchor distT="0" distB="0" distL="114300" distR="114300" simplePos="0" relativeHeight="251659264" behindDoc="0" locked="0" layoutInCell="1" allowOverlap="1" wp14:anchorId="745638A5" wp14:editId="6610C12A">
            <wp:simplePos x="0" y="0"/>
            <wp:positionH relativeFrom="page">
              <wp:posOffset>5815330</wp:posOffset>
            </wp:positionH>
            <wp:positionV relativeFrom="paragraph">
              <wp:posOffset>0</wp:posOffset>
            </wp:positionV>
            <wp:extent cx="4341495" cy="5399405"/>
            <wp:effectExtent l="0" t="0" r="190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rotWithShape="1">
                    <a:blip r:embed="rId8">
                      <a:extLst>
                        <a:ext uri="{28A0092B-C50C-407E-A947-70E740481C1C}">
                          <a14:useLocalDpi xmlns:a14="http://schemas.microsoft.com/office/drawing/2010/main" val="0"/>
                        </a:ext>
                      </a:extLst>
                    </a:blip>
                    <a:srcRect b="12044"/>
                    <a:stretch/>
                  </pic:blipFill>
                  <pic:spPr bwMode="auto">
                    <a:xfrm>
                      <a:off x="0" y="0"/>
                      <a:ext cx="4341495" cy="5399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F1F" w:rsidRPr="009A2A98">
        <w:rPr>
          <w:rFonts w:eastAsia="Times New Roman" w:cs="TheSansBold-Italic"/>
          <w:bCs/>
          <w:color w:val="auto"/>
          <w:kern w:val="32"/>
          <w:sz w:val="22"/>
          <w:szCs w:val="22"/>
        </w:rPr>
        <w:t>2. Ein Licht weist den Weg, der zur Hoffnung führt,</w:t>
      </w:r>
    </w:p>
    <w:p w14:paraId="4C5581A9" w14:textId="30F634F7" w:rsidR="00D25F1F" w:rsidRPr="009A2A98" w:rsidRDefault="00D56D9D" w:rsidP="00D25F1F">
      <w:pPr>
        <w:pStyle w:val="Flietextnormal"/>
        <w:spacing w:after="120" w:line="276" w:lineRule="auto"/>
        <w:rPr>
          <w:rFonts w:eastAsia="Times New Roman" w:cs="TheSansBold-Italic"/>
          <w:bCs/>
          <w:color w:val="auto"/>
          <w:kern w:val="32"/>
          <w:sz w:val="22"/>
          <w:szCs w:val="22"/>
        </w:rPr>
      </w:pPr>
      <w:r>
        <w:rPr>
          <w:rFonts w:eastAsia="Times New Roman" w:cs="TheSansBold-Italic"/>
          <w:bCs/>
          <w:color w:val="auto"/>
          <w:kern w:val="32"/>
          <w:sz w:val="22"/>
          <w:szCs w:val="22"/>
        </w:rPr>
        <w:t xml:space="preserve">    </w:t>
      </w:r>
      <w:r w:rsidR="00D25F1F" w:rsidRPr="009A2A98">
        <w:rPr>
          <w:rFonts w:eastAsia="Times New Roman" w:cs="TheSansBold-Italic"/>
          <w:bCs/>
          <w:color w:val="auto"/>
          <w:kern w:val="32"/>
          <w:sz w:val="22"/>
          <w:szCs w:val="22"/>
        </w:rPr>
        <w:t>erfüllt den Tag, dass es jeder spürt. Licht der Liebe ...</w:t>
      </w:r>
    </w:p>
    <w:p w14:paraId="075C1554" w14:textId="77777777" w:rsidR="00D25F1F" w:rsidRPr="009A2A98" w:rsidRDefault="00D25F1F" w:rsidP="00D25F1F">
      <w:pPr>
        <w:pStyle w:val="Flietextnormal"/>
        <w:spacing w:line="276" w:lineRule="auto"/>
        <w:rPr>
          <w:rFonts w:eastAsia="Times New Roman" w:cs="TheSansBold-Italic"/>
          <w:bCs/>
          <w:color w:val="auto"/>
          <w:kern w:val="32"/>
          <w:sz w:val="22"/>
          <w:szCs w:val="22"/>
        </w:rPr>
      </w:pPr>
      <w:r w:rsidRPr="009A2A98">
        <w:rPr>
          <w:rFonts w:eastAsia="Times New Roman" w:cs="TheSansBold-Italic"/>
          <w:bCs/>
          <w:color w:val="auto"/>
          <w:kern w:val="32"/>
          <w:sz w:val="22"/>
          <w:szCs w:val="22"/>
        </w:rPr>
        <w:t>3. Ein Licht macht uns froh, wir sind nicht allein.</w:t>
      </w:r>
    </w:p>
    <w:p w14:paraId="72AADE53" w14:textId="020B4488" w:rsidR="00D25F1F" w:rsidRPr="009A2A98" w:rsidRDefault="00D56D9D" w:rsidP="00D25F1F">
      <w:pPr>
        <w:pStyle w:val="Flietextnormal"/>
        <w:spacing w:after="120" w:line="276" w:lineRule="auto"/>
        <w:rPr>
          <w:rFonts w:eastAsia="Times New Roman" w:cs="TheSansBold-Italic"/>
          <w:bCs/>
          <w:color w:val="auto"/>
          <w:kern w:val="32"/>
          <w:sz w:val="22"/>
          <w:szCs w:val="22"/>
        </w:rPr>
      </w:pPr>
      <w:r>
        <w:rPr>
          <w:rFonts w:eastAsia="Times New Roman" w:cs="TheSansBold-Italic"/>
          <w:bCs/>
          <w:color w:val="auto"/>
          <w:kern w:val="32"/>
          <w:sz w:val="22"/>
          <w:szCs w:val="22"/>
        </w:rPr>
        <w:t xml:space="preserve">    </w:t>
      </w:r>
      <w:r w:rsidR="00D25F1F" w:rsidRPr="009A2A98">
        <w:rPr>
          <w:rFonts w:eastAsia="Times New Roman" w:cs="TheSansBold-Italic"/>
          <w:bCs/>
          <w:color w:val="auto"/>
          <w:kern w:val="32"/>
          <w:sz w:val="22"/>
          <w:szCs w:val="22"/>
        </w:rPr>
        <w:t>An jedem Ort wird es bei uns sein. Licht der Liebe ...</w:t>
      </w:r>
    </w:p>
    <w:p w14:paraId="202019CE" w14:textId="77777777" w:rsidR="00D25F1F" w:rsidRPr="009A2A98" w:rsidRDefault="00D25F1F" w:rsidP="00D25F1F">
      <w:pPr>
        <w:pStyle w:val="Flietextnormal"/>
        <w:spacing w:line="276" w:lineRule="auto"/>
        <w:rPr>
          <w:rFonts w:eastAsia="Times New Roman" w:cs="TheSansBold-Italic"/>
          <w:bCs/>
          <w:color w:val="auto"/>
          <w:kern w:val="32"/>
          <w:sz w:val="22"/>
          <w:szCs w:val="22"/>
        </w:rPr>
      </w:pPr>
      <w:r w:rsidRPr="009A2A98">
        <w:rPr>
          <w:rFonts w:eastAsia="Times New Roman" w:cs="TheSansBold-Italic"/>
          <w:bCs/>
          <w:color w:val="auto"/>
          <w:kern w:val="32"/>
          <w:sz w:val="22"/>
          <w:szCs w:val="22"/>
        </w:rPr>
        <w:t xml:space="preserve">4. Ein Licht steckt uns an, macht uns selbst zum Licht. </w:t>
      </w:r>
    </w:p>
    <w:p w14:paraId="0A8AACDC" w14:textId="6DB5A417" w:rsidR="00D25F1F" w:rsidRPr="009A2A98" w:rsidRDefault="00D56D9D" w:rsidP="00D25F1F">
      <w:pPr>
        <w:pStyle w:val="Flietextnormal"/>
        <w:spacing w:after="80" w:line="276" w:lineRule="auto"/>
        <w:rPr>
          <w:rFonts w:eastAsia="Times New Roman" w:cs="TheSansBold-Italic"/>
          <w:bCs/>
          <w:color w:val="auto"/>
          <w:kern w:val="32"/>
          <w:sz w:val="22"/>
          <w:szCs w:val="22"/>
        </w:rPr>
      </w:pPr>
      <w:r>
        <w:rPr>
          <w:rFonts w:eastAsia="Times New Roman" w:cs="TheSansBold-Italic"/>
          <w:bCs/>
          <w:color w:val="auto"/>
          <w:kern w:val="32"/>
          <w:sz w:val="22"/>
          <w:szCs w:val="22"/>
        </w:rPr>
        <w:t xml:space="preserve">    </w:t>
      </w:r>
      <w:r w:rsidR="00D25F1F" w:rsidRPr="009A2A98">
        <w:rPr>
          <w:rFonts w:eastAsia="Times New Roman" w:cs="TheSansBold-Italic"/>
          <w:bCs/>
          <w:color w:val="auto"/>
          <w:kern w:val="32"/>
          <w:sz w:val="22"/>
          <w:szCs w:val="22"/>
        </w:rPr>
        <w:t>Wir fürchten uns, weil wir leuchten, nicht. Licht der Liebe</w:t>
      </w:r>
      <w:r>
        <w:rPr>
          <w:rFonts w:eastAsia="Times New Roman" w:cs="TheSansBold-Italic"/>
          <w:bCs/>
          <w:color w:val="auto"/>
          <w:kern w:val="32"/>
          <w:sz w:val="22"/>
          <w:szCs w:val="22"/>
        </w:rPr>
        <w:t>…</w:t>
      </w:r>
    </w:p>
    <w:p w14:paraId="0516302B" w14:textId="77777777" w:rsidR="00D25F1F" w:rsidRPr="009A2A98" w:rsidRDefault="00D25F1F" w:rsidP="00AA57E9">
      <w:pPr>
        <w:pStyle w:val="Flietextnormal"/>
        <w:spacing w:after="160" w:line="276" w:lineRule="auto"/>
        <w:rPr>
          <w:rFonts w:eastAsia="Times New Roman" w:cs="TheSansBold-Italic"/>
          <w:bCs/>
          <w:i/>
          <w:iCs/>
          <w:color w:val="auto"/>
          <w:kern w:val="32"/>
        </w:rPr>
      </w:pPr>
      <w:r w:rsidRPr="009A2A98">
        <w:rPr>
          <w:rFonts w:eastAsia="Times New Roman" w:cs="TheSansBold-Italic"/>
          <w:bCs/>
          <w:i/>
          <w:iCs/>
          <w:color w:val="auto"/>
          <w:kern w:val="32"/>
        </w:rPr>
        <w:t>© Menschenkinder Verlag | Text: Eckart Bücken, Melodie: Detlev Jöcker</w:t>
      </w:r>
    </w:p>
    <w:p w14:paraId="3F429699" w14:textId="77777777" w:rsidR="00D25F1F" w:rsidRPr="009A2A98" w:rsidRDefault="00D25F1F" w:rsidP="00AA57E9">
      <w:pPr>
        <w:pStyle w:val="Flietextnormal"/>
        <w:spacing w:after="120" w:line="276" w:lineRule="auto"/>
        <w:rPr>
          <w:rFonts w:eastAsia="Times New Roman" w:cs="TheSansBold-Italic"/>
          <w:b/>
          <w:color w:val="auto"/>
          <w:kern w:val="32"/>
          <w:sz w:val="22"/>
          <w:szCs w:val="22"/>
        </w:rPr>
      </w:pPr>
      <w:r w:rsidRPr="009A2A98">
        <w:rPr>
          <w:rFonts w:eastAsia="Times New Roman" w:cs="TheSansBold-Italic"/>
          <w:b/>
          <w:color w:val="auto"/>
          <w:kern w:val="32"/>
          <w:sz w:val="22"/>
          <w:szCs w:val="22"/>
        </w:rPr>
        <w:t xml:space="preserve">Segensgeste </w:t>
      </w:r>
      <w:r>
        <w:rPr>
          <w:rFonts w:eastAsia="Times New Roman" w:cs="TheSansBold-Italic"/>
          <w:b/>
          <w:color w:val="auto"/>
          <w:kern w:val="32"/>
          <w:sz w:val="22"/>
          <w:szCs w:val="22"/>
        </w:rPr>
        <w:t>und Segen</w:t>
      </w:r>
    </w:p>
    <w:p w14:paraId="54CCD870" w14:textId="51981FD8" w:rsidR="00CC0C46" w:rsidRDefault="00D25F1F" w:rsidP="00CC0C46">
      <w:pPr>
        <w:pStyle w:val="Flietextnormal"/>
        <w:pBdr>
          <w:bottom w:val="single" w:sz="4" w:space="1" w:color="auto"/>
        </w:pBdr>
        <w:spacing w:after="240" w:line="312" w:lineRule="auto"/>
        <w:rPr>
          <w:rFonts w:eastAsia="Times New Roman" w:cs="TheSansBold-Italic"/>
          <w:bCs/>
          <w:color w:val="191919"/>
          <w:kern w:val="32"/>
          <w:sz w:val="22"/>
          <w:szCs w:val="22"/>
        </w:rPr>
      </w:pPr>
      <w:r w:rsidRPr="00BB470C">
        <w:rPr>
          <w:rFonts w:eastAsia="Times New Roman" w:cs="TheSansBold-Italic"/>
          <w:bCs/>
          <w:color w:val="191919"/>
          <w:kern w:val="32"/>
          <w:sz w:val="22"/>
          <w:szCs w:val="22"/>
        </w:rPr>
        <w:t>Musik</w:t>
      </w:r>
      <w:r>
        <w:rPr>
          <w:rFonts w:eastAsia="Times New Roman" w:cs="TheSansBold-Italic"/>
          <w:bCs/>
          <w:color w:val="191919"/>
          <w:kern w:val="32"/>
          <w:sz w:val="22"/>
          <w:szCs w:val="22"/>
        </w:rPr>
        <w:t xml:space="preserve"> zum Abschluss</w:t>
      </w:r>
    </w:p>
    <w:p w14:paraId="48F1144B" w14:textId="0E0B499A" w:rsidR="00CC0C46" w:rsidRDefault="00CC0C46" w:rsidP="00AA57E9">
      <w:pPr>
        <w:pStyle w:val="Flietextnormal"/>
        <w:spacing w:after="80" w:line="312" w:lineRule="auto"/>
        <w:rPr>
          <w:rFonts w:cs="TheSansBold-Italic"/>
          <w:b/>
          <w:iCs/>
          <w:sz w:val="22"/>
          <w:szCs w:val="22"/>
        </w:rPr>
      </w:pPr>
      <w:proofErr w:type="spellStart"/>
      <w:r>
        <w:rPr>
          <w:rFonts w:cs="TheSansBold-Italic"/>
          <w:b/>
          <w:iCs/>
          <w:sz w:val="22"/>
          <w:szCs w:val="22"/>
        </w:rPr>
        <w:t>Kollektenankündigun</w:t>
      </w:r>
      <w:r w:rsidR="00AA57E9">
        <w:rPr>
          <w:rFonts w:cs="TheSansBold-Italic"/>
          <w:b/>
          <w:iCs/>
          <w:sz w:val="22"/>
          <w:szCs w:val="22"/>
        </w:rPr>
        <w:t>g</w:t>
      </w:r>
      <w:proofErr w:type="spellEnd"/>
    </w:p>
    <w:p w14:paraId="0D4FD6D6" w14:textId="669A4FB7" w:rsidR="00677880" w:rsidRPr="00B83082" w:rsidRDefault="00A00571" w:rsidP="00D25F1F">
      <w:pPr>
        <w:spacing w:after="120" w:line="312" w:lineRule="auto"/>
        <w:rPr>
          <w:rStyle w:val="FunoteCredits"/>
          <w:i/>
          <w:color w:val="191919"/>
          <w:sz w:val="22"/>
          <w:szCs w:val="22"/>
        </w:rPr>
      </w:pPr>
      <w:r w:rsidRPr="00A00571">
        <w:rPr>
          <w:rStyle w:val="FunoteCredits"/>
          <w:color w:val="191919"/>
          <w:sz w:val="22"/>
          <w:szCs w:val="22"/>
        </w:rPr>
        <w:t>Evangelische Frauenhilfe fördert und unterstützt die Frauen in</w:t>
      </w:r>
      <w:r w:rsidR="00D25F1F">
        <w:rPr>
          <w:rStyle w:val="FunoteCredits"/>
          <w:color w:val="191919"/>
          <w:sz w:val="22"/>
          <w:szCs w:val="22"/>
        </w:rPr>
        <w:br/>
      </w:r>
      <w:r w:rsidRPr="00A00571">
        <w:rPr>
          <w:rStyle w:val="FunoteCredits"/>
          <w:color w:val="191919"/>
          <w:sz w:val="22"/>
          <w:szCs w:val="22"/>
        </w:rPr>
        <w:t xml:space="preserve"> der Evangelischen Kirche im Rheinland in allen Lebensbereichen. </w:t>
      </w:r>
      <w:r w:rsidR="00D25F1F">
        <w:rPr>
          <w:rStyle w:val="FunoteCredits"/>
          <w:color w:val="191919"/>
          <w:sz w:val="22"/>
          <w:szCs w:val="22"/>
        </w:rPr>
        <w:br/>
      </w:r>
      <w:r w:rsidRPr="00A00571">
        <w:rPr>
          <w:rStyle w:val="FunoteCredits"/>
          <w:color w:val="191919"/>
          <w:sz w:val="22"/>
          <w:szCs w:val="22"/>
        </w:rPr>
        <w:t xml:space="preserve">Seminare, Gottesdienste und Pilgern stärken Frauen in ihrem Christsein und in der Gemeinschaft. Seminare zum Weltgebetstag stellen </w:t>
      </w:r>
      <w:r w:rsidR="00D25F1F">
        <w:rPr>
          <w:rStyle w:val="FunoteCredits"/>
          <w:color w:val="191919"/>
          <w:sz w:val="22"/>
          <w:szCs w:val="22"/>
        </w:rPr>
        <w:br/>
      </w:r>
      <w:r w:rsidRPr="00A00571">
        <w:rPr>
          <w:rStyle w:val="FunoteCredits"/>
          <w:color w:val="191919"/>
          <w:sz w:val="22"/>
          <w:szCs w:val="22"/>
        </w:rPr>
        <w:t>uns in die ökumenisch weltweite Frauengemeinschaft, die füreinander Verantwortung übernimmt. Die politische Bildung verbindet den Verein mit Frauen z.B. im Iran und fordert Gerechtigkeit. Die Gemeinschaft der evangelischen Frauen ist ein Netzwerk, das Frauen auch im Alltag trägt, z.B. in den Integrationskursen für Frauen, in der Ausbildung zur Demenzbegleitung oder in Kursen zum Leben im Alter. Die Mutter-Kind-Klinik der Frauenhilfe stärkt jedes Jahr 600 Familien, und in ihrem Wohnprojekt für Seniorinnen fördert sie selbstbestimmtes Leben und Gemeinschaft.</w:t>
      </w:r>
    </w:p>
    <w:p w14:paraId="49E00B21" w14:textId="1BDC8DF8" w:rsidR="004A07EA" w:rsidRPr="00CC7046" w:rsidRDefault="008367A9" w:rsidP="00136A89">
      <w:pPr>
        <w:spacing w:after="120" w:line="312" w:lineRule="auto"/>
        <w:jc w:val="both"/>
        <w:rPr>
          <w:rStyle w:val="FunoteCredits"/>
          <w:i/>
          <w:color w:val="191919"/>
          <w:sz w:val="20"/>
          <w:szCs w:val="20"/>
        </w:rPr>
      </w:pPr>
      <w:r w:rsidRPr="00136A89">
        <w:rPr>
          <w:rStyle w:val="FunoteCredits"/>
          <w:b/>
          <w:bCs/>
          <w:i/>
          <w:color w:val="191919"/>
          <w:sz w:val="20"/>
          <w:szCs w:val="20"/>
        </w:rPr>
        <w:t>Titelbild:</w:t>
      </w:r>
      <w:r w:rsidRPr="00CC7046">
        <w:rPr>
          <w:rStyle w:val="FunoteCredits"/>
          <w:i/>
          <w:color w:val="191919"/>
          <w:sz w:val="20"/>
          <w:szCs w:val="20"/>
        </w:rPr>
        <w:t xml:space="preserve"> </w:t>
      </w:r>
      <w:r w:rsidR="00A00571" w:rsidRPr="00A00571">
        <w:rPr>
          <w:rStyle w:val="FunoteCredits"/>
          <w:i/>
          <w:color w:val="191919"/>
          <w:sz w:val="20"/>
          <w:szCs w:val="20"/>
        </w:rPr>
        <w:t xml:space="preserve">Glasfenster „Magnificat“, </w:t>
      </w:r>
      <w:proofErr w:type="spellStart"/>
      <w:r w:rsidR="00A00571" w:rsidRPr="00A00571">
        <w:rPr>
          <w:rStyle w:val="FunoteCredits"/>
          <w:i/>
          <w:color w:val="191919"/>
          <w:sz w:val="20"/>
          <w:szCs w:val="20"/>
        </w:rPr>
        <w:t>frère</w:t>
      </w:r>
      <w:proofErr w:type="spellEnd"/>
      <w:r w:rsidR="00A00571" w:rsidRPr="00A00571">
        <w:rPr>
          <w:rStyle w:val="FunoteCredits"/>
          <w:i/>
          <w:color w:val="191919"/>
          <w:sz w:val="20"/>
          <w:szCs w:val="20"/>
        </w:rPr>
        <w:t xml:space="preserve"> Éric, Taizé © Ateliers et Presses de Taizé, 71250 Taizé, Frankreich</w:t>
      </w:r>
    </w:p>
    <w:p w14:paraId="3317C00A" w14:textId="77777777" w:rsidR="004A07EA" w:rsidRPr="008367A9" w:rsidRDefault="004A07EA" w:rsidP="004A07EA">
      <w:pPr>
        <w:spacing w:line="312" w:lineRule="auto"/>
        <w:rPr>
          <w:rFonts w:eastAsia="Times New Roman"/>
          <w:b/>
          <w:iCs/>
          <w:lang w:eastAsia="de-DE"/>
        </w:rPr>
      </w:pPr>
      <w:r w:rsidRPr="008367A9">
        <w:rPr>
          <w:rFonts w:eastAsia="Times New Roman"/>
          <w:b/>
          <w:iCs/>
          <w:lang w:eastAsia="de-DE"/>
        </w:rPr>
        <w:t>Impressum</w:t>
      </w:r>
    </w:p>
    <w:p w14:paraId="2DE8B48B" w14:textId="1FAF8B29" w:rsidR="004A07EA" w:rsidRDefault="004A07EA" w:rsidP="009A2A98">
      <w:pPr>
        <w:spacing w:line="312" w:lineRule="auto"/>
        <w:rPr>
          <w:rFonts w:eastAsia="Times New Roman"/>
          <w:iCs/>
          <w:lang w:eastAsia="de-DE"/>
        </w:rPr>
      </w:pPr>
      <w:r w:rsidRPr="00B90C4F">
        <w:rPr>
          <w:rFonts w:eastAsia="Times New Roman"/>
          <w:iCs/>
          <w:lang w:eastAsia="de-DE"/>
        </w:rPr>
        <w:t>Evangelische Frauenhilfe im Rheinland e.V.</w:t>
      </w:r>
      <w:r w:rsidR="009A2A98">
        <w:rPr>
          <w:rFonts w:eastAsia="Times New Roman"/>
          <w:iCs/>
          <w:lang w:eastAsia="de-DE"/>
        </w:rPr>
        <w:t xml:space="preserve">, </w:t>
      </w:r>
      <w:proofErr w:type="spellStart"/>
      <w:r>
        <w:rPr>
          <w:rFonts w:eastAsia="Times New Roman"/>
          <w:iCs/>
          <w:lang w:eastAsia="de-DE"/>
        </w:rPr>
        <w:t>Ellesdorfer</w:t>
      </w:r>
      <w:proofErr w:type="spellEnd"/>
      <w:r>
        <w:rPr>
          <w:rFonts w:eastAsia="Times New Roman"/>
          <w:iCs/>
          <w:lang w:eastAsia="de-DE"/>
        </w:rPr>
        <w:t xml:space="preserve"> Straße 50</w:t>
      </w:r>
      <w:r w:rsidRPr="00B90C4F">
        <w:rPr>
          <w:rFonts w:eastAsia="Times New Roman"/>
          <w:iCs/>
          <w:lang w:eastAsia="de-DE"/>
        </w:rPr>
        <w:t xml:space="preserve">, </w:t>
      </w:r>
      <w:r w:rsidR="009A2A98">
        <w:rPr>
          <w:rFonts w:eastAsia="Times New Roman"/>
          <w:iCs/>
          <w:lang w:eastAsia="de-DE"/>
        </w:rPr>
        <w:br/>
      </w:r>
      <w:r w:rsidRPr="00B90C4F">
        <w:rPr>
          <w:rFonts w:eastAsia="Times New Roman"/>
          <w:iCs/>
          <w:lang w:eastAsia="de-DE"/>
        </w:rPr>
        <w:t>53179 Bonn</w:t>
      </w:r>
      <w:r w:rsidR="009A2A98">
        <w:rPr>
          <w:rFonts w:eastAsia="Times New Roman"/>
          <w:iCs/>
          <w:lang w:eastAsia="de-DE"/>
        </w:rPr>
        <w:t xml:space="preserve">, </w:t>
      </w:r>
      <w:r>
        <w:rPr>
          <w:rFonts w:eastAsia="Times New Roman"/>
          <w:iCs/>
          <w:lang w:eastAsia="de-DE"/>
        </w:rPr>
        <w:t>Tel.: 0228 9541 117</w:t>
      </w:r>
      <w:r w:rsidR="00705B40">
        <w:rPr>
          <w:rFonts w:eastAsia="Times New Roman"/>
          <w:iCs/>
          <w:lang w:eastAsia="de-DE"/>
        </w:rPr>
        <w:t xml:space="preserve">, </w:t>
      </w:r>
      <w:hyperlink r:id="rId9" w:history="1">
        <w:r w:rsidR="00D56D9D" w:rsidRPr="006F58E5">
          <w:rPr>
            <w:rStyle w:val="Hyperlink"/>
            <w:rFonts w:eastAsia="Times New Roman"/>
            <w:iCs/>
            <w:lang w:eastAsia="de-DE"/>
          </w:rPr>
          <w:t>www.frauenhilfe-rheinland.de</w:t>
        </w:r>
      </w:hyperlink>
    </w:p>
    <w:p w14:paraId="19E8C8BF" w14:textId="4B66233D" w:rsidR="004A07EA" w:rsidRPr="004A07EA" w:rsidRDefault="004A07EA" w:rsidP="008367A9">
      <w:pPr>
        <w:spacing w:line="276" w:lineRule="auto"/>
        <w:rPr>
          <w:rStyle w:val="FunoteCredits"/>
          <w:rFonts w:cs="Times New Roman"/>
          <w:sz w:val="21"/>
          <w:szCs w:val="21"/>
        </w:rPr>
      </w:pPr>
      <w:r>
        <w:rPr>
          <w:rFonts w:eastAsia="Times New Roman"/>
          <w:iCs/>
          <w:lang w:eastAsia="de-DE"/>
        </w:rPr>
        <w:t xml:space="preserve">Erarbeitung: </w:t>
      </w:r>
      <w:r w:rsidR="004659A9" w:rsidRPr="004659A9">
        <w:rPr>
          <w:rFonts w:eastAsia="Times New Roman"/>
          <w:iCs/>
          <w:lang w:eastAsia="de-DE"/>
        </w:rPr>
        <w:t xml:space="preserve">Frauen der Evangelischen Kirchengemeinde Hückelhoven </w:t>
      </w:r>
      <w:r w:rsidR="000E6321">
        <w:t>und</w:t>
      </w:r>
      <w:r w:rsidR="004659A9">
        <w:t xml:space="preserve"> vom </w:t>
      </w:r>
      <w:r w:rsidR="000E6321">
        <w:t>Landesverband der Evangelischen Frauenhilfe im Rheinland</w:t>
      </w:r>
    </w:p>
    <w:p w14:paraId="5FDBCB14" w14:textId="48D73FFD" w:rsidR="00A00571" w:rsidRDefault="00A00571" w:rsidP="0032388A">
      <w:pPr>
        <w:spacing w:line="312" w:lineRule="auto"/>
        <w:rPr>
          <w:rStyle w:val="FunoteCredits"/>
          <w:color w:val="191919"/>
          <w:sz w:val="20"/>
          <w:szCs w:val="20"/>
        </w:rPr>
      </w:pPr>
      <w:r>
        <w:rPr>
          <w:rStyle w:val="FunoteCredits"/>
          <w:color w:val="191919"/>
          <w:sz w:val="20"/>
          <w:szCs w:val="20"/>
        </w:rPr>
        <w:br w:type="column"/>
      </w:r>
    </w:p>
    <w:p w14:paraId="43A5AC5A" w14:textId="77777777" w:rsidR="00A00571" w:rsidRDefault="00A00571" w:rsidP="0032388A">
      <w:pPr>
        <w:spacing w:line="312" w:lineRule="auto"/>
        <w:rPr>
          <w:rStyle w:val="FunoteCredits"/>
          <w:color w:val="191919"/>
          <w:sz w:val="20"/>
          <w:szCs w:val="20"/>
        </w:rPr>
      </w:pPr>
    </w:p>
    <w:p w14:paraId="07A9F7E0" w14:textId="7BE963C6" w:rsidR="008D634E" w:rsidRDefault="008D634E" w:rsidP="0032388A">
      <w:pPr>
        <w:spacing w:line="312" w:lineRule="auto"/>
        <w:rPr>
          <w:rStyle w:val="FunoteCredits"/>
          <w:color w:val="191919"/>
          <w:sz w:val="20"/>
          <w:szCs w:val="20"/>
        </w:rPr>
      </w:pPr>
      <w:r>
        <w:rPr>
          <w:rStyle w:val="FunoteCredits"/>
          <w:noProof/>
          <w:color w:val="191919"/>
          <w:sz w:val="20"/>
          <w:szCs w:val="20"/>
          <w:lang w:eastAsia="de-DE"/>
        </w:rPr>
        <w:drawing>
          <wp:anchor distT="0" distB="0" distL="114300" distR="114300" simplePos="0" relativeHeight="251658240" behindDoc="0" locked="0" layoutInCell="1" allowOverlap="1" wp14:anchorId="58AF044A" wp14:editId="6FB2B8ED">
            <wp:simplePos x="0" y="0"/>
            <wp:positionH relativeFrom="column">
              <wp:posOffset>165100</wp:posOffset>
            </wp:positionH>
            <wp:positionV relativeFrom="paragraph">
              <wp:posOffset>151765</wp:posOffset>
            </wp:positionV>
            <wp:extent cx="1798320" cy="71310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713105"/>
                    </a:xfrm>
                    <a:prstGeom prst="rect">
                      <a:avLst/>
                    </a:prstGeom>
                    <a:noFill/>
                  </pic:spPr>
                </pic:pic>
              </a:graphicData>
            </a:graphic>
            <wp14:sizeRelH relativeFrom="page">
              <wp14:pctWidth>0</wp14:pctWidth>
            </wp14:sizeRelH>
            <wp14:sizeRelV relativeFrom="page">
              <wp14:pctHeight>0</wp14:pctHeight>
            </wp14:sizeRelV>
          </wp:anchor>
        </w:drawing>
      </w:r>
    </w:p>
    <w:p w14:paraId="1E96F0DE" w14:textId="77777777" w:rsidR="008D634E" w:rsidRDefault="008D634E" w:rsidP="0032388A">
      <w:pPr>
        <w:spacing w:line="312" w:lineRule="auto"/>
        <w:rPr>
          <w:rStyle w:val="FunoteCredits"/>
          <w:color w:val="191919"/>
          <w:sz w:val="20"/>
          <w:szCs w:val="20"/>
        </w:rPr>
      </w:pPr>
    </w:p>
    <w:p w14:paraId="1FA339BC" w14:textId="77777777" w:rsidR="008D634E" w:rsidRDefault="008D634E" w:rsidP="0032388A">
      <w:pPr>
        <w:spacing w:line="312" w:lineRule="auto"/>
        <w:rPr>
          <w:rStyle w:val="FunoteCredits"/>
          <w:color w:val="191919"/>
          <w:sz w:val="20"/>
          <w:szCs w:val="20"/>
        </w:rPr>
      </w:pPr>
    </w:p>
    <w:p w14:paraId="6C11E24D" w14:textId="77777777" w:rsidR="008D634E" w:rsidRDefault="008D634E" w:rsidP="0032388A">
      <w:pPr>
        <w:spacing w:line="312" w:lineRule="auto"/>
        <w:rPr>
          <w:rStyle w:val="FunoteCredits"/>
          <w:color w:val="191919"/>
          <w:sz w:val="20"/>
          <w:szCs w:val="20"/>
        </w:rPr>
      </w:pPr>
    </w:p>
    <w:p w14:paraId="4352A49D" w14:textId="4826D82E" w:rsidR="00D978A3" w:rsidRPr="00D978A3" w:rsidRDefault="00A00571" w:rsidP="007348ED">
      <w:pPr>
        <w:spacing w:after="120" w:line="276" w:lineRule="auto"/>
        <w:rPr>
          <w:rFonts w:eastAsia="Times New Roman" w:cs="TheSansBold-Italic"/>
          <w:bCs/>
          <w:color w:val="191919"/>
          <w:kern w:val="32"/>
          <w:sz w:val="22"/>
          <w:szCs w:val="22"/>
          <w:lang w:eastAsia="de-DE"/>
        </w:rPr>
      </w:pPr>
      <w:r>
        <w:rPr>
          <w:rFonts w:cs="Georgia"/>
          <w:color w:val="191919"/>
          <w:sz w:val="20"/>
          <w:szCs w:val="20"/>
        </w:rPr>
        <w:br w:type="column"/>
      </w:r>
      <w:r w:rsidR="007F2FE3" w:rsidRPr="007F2FE3">
        <w:rPr>
          <w:rFonts w:eastAsia="Times New Roman"/>
          <w:iCs/>
          <w:sz w:val="22"/>
          <w:szCs w:val="22"/>
          <w:lang w:eastAsia="de-DE"/>
        </w:rPr>
        <w:lastRenderedPageBreak/>
        <w:t>Musik</w:t>
      </w:r>
      <w:r w:rsidR="009A2A98">
        <w:rPr>
          <w:rFonts w:eastAsia="Times New Roman"/>
          <w:iCs/>
          <w:sz w:val="22"/>
          <w:szCs w:val="22"/>
          <w:lang w:eastAsia="de-DE"/>
        </w:rPr>
        <w:t>alisches Vorspiel</w:t>
      </w:r>
    </w:p>
    <w:p w14:paraId="5481E583" w14:textId="299F87AB" w:rsidR="003336E7" w:rsidRPr="009C7D43" w:rsidRDefault="00B64F6F" w:rsidP="007348ED">
      <w:pPr>
        <w:spacing w:after="120" w:line="276" w:lineRule="auto"/>
        <w:rPr>
          <w:rFonts w:cs="TheSansBold-Italic"/>
          <w:iCs/>
          <w:sz w:val="22"/>
          <w:szCs w:val="22"/>
        </w:rPr>
      </w:pPr>
      <w:r w:rsidRPr="009C7D43">
        <w:rPr>
          <w:rFonts w:cs="TheSansBold-Italic"/>
          <w:iCs/>
          <w:sz w:val="22"/>
          <w:szCs w:val="22"/>
        </w:rPr>
        <w:t>Begrüßung</w:t>
      </w:r>
    </w:p>
    <w:p w14:paraId="164EC190" w14:textId="3FD88790" w:rsidR="001237E0" w:rsidRPr="009C7D43" w:rsidRDefault="00D978A3" w:rsidP="007348ED">
      <w:pPr>
        <w:autoSpaceDE w:val="0"/>
        <w:autoSpaceDN w:val="0"/>
        <w:adjustRightInd w:val="0"/>
        <w:spacing w:after="120" w:line="276" w:lineRule="auto"/>
        <w:jc w:val="both"/>
        <w:textAlignment w:val="center"/>
        <w:rPr>
          <w:rFonts w:eastAsia="Times New Roman" w:cs="TheSansBold-Italic"/>
          <w:b/>
          <w:bCs/>
          <w:color w:val="191919"/>
          <w:kern w:val="32"/>
          <w:sz w:val="22"/>
          <w:szCs w:val="22"/>
          <w:lang w:eastAsia="de-DE"/>
        </w:rPr>
      </w:pPr>
      <w:r>
        <w:rPr>
          <w:rFonts w:eastAsia="Times New Roman" w:cs="TheSansBold-Italic"/>
          <w:b/>
          <w:bCs/>
          <w:color w:val="191919"/>
          <w:kern w:val="32"/>
          <w:sz w:val="22"/>
          <w:szCs w:val="22"/>
          <w:lang w:eastAsia="de-DE"/>
        </w:rPr>
        <w:t xml:space="preserve">Lied: </w:t>
      </w:r>
      <w:r w:rsidR="007F2FE3" w:rsidRPr="007F2FE3">
        <w:rPr>
          <w:rFonts w:eastAsia="Times New Roman" w:cs="TheSansBold-Italic"/>
          <w:b/>
          <w:bCs/>
          <w:color w:val="191919"/>
          <w:kern w:val="32"/>
          <w:sz w:val="22"/>
          <w:szCs w:val="22"/>
          <w:lang w:eastAsia="de-DE"/>
        </w:rPr>
        <w:t>Macht hoch die Tür (</w:t>
      </w:r>
      <w:proofErr w:type="spellStart"/>
      <w:r w:rsidR="004659A9">
        <w:rPr>
          <w:rFonts w:eastAsia="Times New Roman" w:cs="TheSansBold-Italic"/>
          <w:b/>
          <w:bCs/>
          <w:color w:val="191919"/>
          <w:kern w:val="32"/>
          <w:sz w:val="22"/>
          <w:szCs w:val="22"/>
          <w:lang w:eastAsia="de-DE"/>
        </w:rPr>
        <w:t>eg</w:t>
      </w:r>
      <w:proofErr w:type="spellEnd"/>
      <w:r w:rsidR="007F2FE3" w:rsidRPr="007F2FE3">
        <w:rPr>
          <w:rFonts w:eastAsia="Times New Roman" w:cs="TheSansBold-Italic"/>
          <w:b/>
          <w:bCs/>
          <w:color w:val="191919"/>
          <w:kern w:val="32"/>
          <w:sz w:val="22"/>
          <w:szCs w:val="22"/>
          <w:lang w:eastAsia="de-DE"/>
        </w:rPr>
        <w:t xml:space="preserve"> 1)</w:t>
      </w:r>
    </w:p>
    <w:p w14:paraId="66646529" w14:textId="1B3BE038" w:rsidR="009C7D43" w:rsidRPr="00D978A3" w:rsidRDefault="004659A9" w:rsidP="007348ED">
      <w:pPr>
        <w:autoSpaceDE w:val="0"/>
        <w:autoSpaceDN w:val="0"/>
        <w:adjustRightInd w:val="0"/>
        <w:spacing w:after="120" w:line="276" w:lineRule="auto"/>
        <w:jc w:val="both"/>
        <w:textAlignment w:val="center"/>
        <w:rPr>
          <w:rFonts w:cs="TheSansBold-Italic"/>
          <w:iCs/>
          <w:sz w:val="22"/>
          <w:szCs w:val="22"/>
        </w:rPr>
      </w:pPr>
      <w:r>
        <w:rPr>
          <w:rFonts w:cs="TheSansBold-Italic"/>
          <w:iCs/>
          <w:sz w:val="22"/>
          <w:szCs w:val="22"/>
        </w:rPr>
        <w:t>Votum</w:t>
      </w:r>
    </w:p>
    <w:p w14:paraId="3489CA69" w14:textId="14CD11B1" w:rsidR="007F2FE3" w:rsidRPr="007F2FE3" w:rsidRDefault="007F2FE3" w:rsidP="007348ED">
      <w:pPr>
        <w:autoSpaceDE w:val="0"/>
        <w:adjustRightInd w:val="0"/>
        <w:spacing w:after="80" w:line="276" w:lineRule="auto"/>
        <w:textAlignment w:val="center"/>
        <w:rPr>
          <w:rFonts w:cs="Georgia"/>
          <w:iCs/>
          <w:color w:val="000000"/>
          <w:sz w:val="22"/>
          <w:szCs w:val="22"/>
        </w:rPr>
      </w:pPr>
      <w:r w:rsidRPr="007F2FE3">
        <w:rPr>
          <w:rFonts w:cs="Georgia"/>
          <w:b/>
          <w:iCs/>
          <w:color w:val="000000"/>
          <w:sz w:val="22"/>
          <w:szCs w:val="22"/>
        </w:rPr>
        <w:t xml:space="preserve">Psalm </w:t>
      </w:r>
      <w:r w:rsidR="004659A9">
        <w:rPr>
          <w:rFonts w:cs="Georgia"/>
          <w:b/>
          <w:iCs/>
          <w:color w:val="000000"/>
          <w:sz w:val="22"/>
          <w:szCs w:val="22"/>
        </w:rPr>
        <w:t>24</w:t>
      </w:r>
      <w:r w:rsidRPr="007F2FE3">
        <w:rPr>
          <w:rFonts w:cs="Georgia"/>
          <w:iCs/>
          <w:color w:val="000000"/>
          <w:sz w:val="22"/>
          <w:szCs w:val="22"/>
        </w:rPr>
        <w:t xml:space="preserve"> (im Wechsel gelesen)</w:t>
      </w:r>
    </w:p>
    <w:p w14:paraId="69E2330C" w14:textId="05ADD22C" w:rsidR="007B7CE2" w:rsidRPr="007B7CE2" w:rsidRDefault="007B7CE2" w:rsidP="007348ED">
      <w:pPr>
        <w:autoSpaceDE w:val="0"/>
        <w:adjustRightInd w:val="0"/>
        <w:spacing w:line="276" w:lineRule="auto"/>
        <w:ind w:left="142" w:right="425"/>
        <w:textAlignment w:val="center"/>
        <w:rPr>
          <w:rFonts w:cs="Georgia"/>
          <w:b/>
          <w:bCs/>
          <w:iCs/>
          <w:color w:val="000000"/>
          <w:sz w:val="22"/>
          <w:szCs w:val="22"/>
        </w:rPr>
      </w:pPr>
      <w:r w:rsidRPr="007B7CE2">
        <w:rPr>
          <w:rFonts w:cs="Georgia"/>
          <w:b/>
          <w:bCs/>
          <w:iCs/>
          <w:color w:val="000000"/>
          <w:sz w:val="22"/>
          <w:szCs w:val="22"/>
        </w:rPr>
        <w:t xml:space="preserve">Alle: </w:t>
      </w:r>
      <w:r w:rsidRPr="007B7CE2">
        <w:rPr>
          <w:rFonts w:cs="Georgia"/>
          <w:b/>
          <w:bCs/>
          <w:iCs/>
          <w:color w:val="000000"/>
          <w:sz w:val="22"/>
          <w:szCs w:val="22"/>
        </w:rPr>
        <w:t xml:space="preserve">Macht </w:t>
      </w:r>
      <w:r w:rsidRPr="007B7CE2">
        <w:rPr>
          <w:rFonts w:cs="Georgia"/>
          <w:b/>
          <w:bCs/>
          <w:iCs/>
          <w:color w:val="000000"/>
          <w:sz w:val="22"/>
          <w:szCs w:val="22"/>
        </w:rPr>
        <w:t>die Tore weit und die Türen in der Welt auf.</w:t>
      </w:r>
    </w:p>
    <w:p w14:paraId="4CBE9E84" w14:textId="77777777" w:rsidR="007B7CE2" w:rsidRPr="007B7CE2" w:rsidRDefault="007B7CE2" w:rsidP="007348ED">
      <w:pPr>
        <w:autoSpaceDE w:val="0"/>
        <w:adjustRightInd w:val="0"/>
        <w:spacing w:line="276" w:lineRule="auto"/>
        <w:ind w:left="142" w:right="425"/>
        <w:textAlignment w:val="center"/>
        <w:rPr>
          <w:rFonts w:cs="Georgia"/>
          <w:iCs/>
          <w:color w:val="000000"/>
          <w:sz w:val="22"/>
          <w:szCs w:val="22"/>
        </w:rPr>
      </w:pPr>
      <w:r w:rsidRPr="007B7CE2">
        <w:rPr>
          <w:rFonts w:cs="Georgia"/>
          <w:iCs/>
          <w:color w:val="000000"/>
          <w:sz w:val="22"/>
          <w:szCs w:val="22"/>
        </w:rPr>
        <w:t xml:space="preserve">Sprecherin: </w:t>
      </w:r>
      <w:r w:rsidRPr="007B7CE2">
        <w:rPr>
          <w:rFonts w:cs="Georgia"/>
          <w:iCs/>
          <w:color w:val="000000"/>
          <w:sz w:val="22"/>
          <w:szCs w:val="22"/>
        </w:rPr>
        <w:tab/>
        <w:t>Lasst sie neu einziehen in die Welt: die Achtung.</w:t>
      </w:r>
    </w:p>
    <w:p w14:paraId="47D40CD0" w14:textId="7045CEFF" w:rsidR="007B7CE2" w:rsidRPr="007B7CE2" w:rsidRDefault="007B7CE2" w:rsidP="007348ED">
      <w:pPr>
        <w:autoSpaceDE w:val="0"/>
        <w:adjustRightInd w:val="0"/>
        <w:spacing w:line="276" w:lineRule="auto"/>
        <w:ind w:right="425" w:firstLine="708"/>
        <w:textAlignment w:val="center"/>
        <w:rPr>
          <w:rFonts w:cs="Georgia"/>
          <w:iCs/>
          <w:color w:val="000000"/>
          <w:sz w:val="22"/>
          <w:szCs w:val="22"/>
        </w:rPr>
      </w:pPr>
      <w:r w:rsidRPr="007B7CE2">
        <w:rPr>
          <w:rFonts w:cs="Georgia"/>
          <w:iCs/>
          <w:color w:val="000000"/>
          <w:sz w:val="22"/>
          <w:szCs w:val="22"/>
        </w:rPr>
        <w:t>Ist Gott nicht zu uns gekommen,</w:t>
      </w:r>
    </w:p>
    <w:p w14:paraId="2CFC5FC1" w14:textId="7837AB48" w:rsidR="007B7CE2" w:rsidRPr="007B7CE2" w:rsidRDefault="007B7CE2" w:rsidP="007348ED">
      <w:pPr>
        <w:autoSpaceDE w:val="0"/>
        <w:adjustRightInd w:val="0"/>
        <w:spacing w:line="276" w:lineRule="auto"/>
        <w:ind w:right="425" w:firstLine="708"/>
        <w:textAlignment w:val="center"/>
        <w:rPr>
          <w:rFonts w:cs="Georgia"/>
          <w:iCs/>
          <w:color w:val="000000"/>
          <w:sz w:val="22"/>
          <w:szCs w:val="22"/>
        </w:rPr>
      </w:pPr>
      <w:r w:rsidRPr="007B7CE2">
        <w:rPr>
          <w:rFonts w:cs="Georgia"/>
          <w:iCs/>
          <w:color w:val="000000"/>
          <w:sz w:val="22"/>
          <w:szCs w:val="22"/>
        </w:rPr>
        <w:t>unscheinbar und verachtet, in einem Kind,</w:t>
      </w:r>
    </w:p>
    <w:p w14:paraId="68F240EF" w14:textId="0ADAB52D" w:rsidR="007B7CE2" w:rsidRPr="007B7CE2" w:rsidRDefault="007B7CE2" w:rsidP="007348ED">
      <w:pPr>
        <w:autoSpaceDE w:val="0"/>
        <w:adjustRightInd w:val="0"/>
        <w:spacing w:after="120" w:line="276" w:lineRule="auto"/>
        <w:ind w:right="425" w:firstLine="708"/>
        <w:textAlignment w:val="center"/>
        <w:rPr>
          <w:rFonts w:cs="Georgia"/>
          <w:iCs/>
          <w:color w:val="000000"/>
          <w:sz w:val="22"/>
          <w:szCs w:val="22"/>
        </w:rPr>
      </w:pPr>
      <w:r w:rsidRPr="007B7CE2">
        <w:rPr>
          <w:rFonts w:cs="Georgia"/>
          <w:iCs/>
          <w:color w:val="000000"/>
          <w:sz w:val="22"/>
          <w:szCs w:val="22"/>
        </w:rPr>
        <w:t>damit wir die Achtung neu lernen?</w:t>
      </w:r>
    </w:p>
    <w:p w14:paraId="5C1DC2AB" w14:textId="1BAA13A4" w:rsidR="007B7CE2" w:rsidRPr="007348ED" w:rsidRDefault="007B7CE2" w:rsidP="007348ED">
      <w:pPr>
        <w:autoSpaceDE w:val="0"/>
        <w:adjustRightInd w:val="0"/>
        <w:spacing w:line="276" w:lineRule="auto"/>
        <w:ind w:left="142" w:right="425"/>
        <w:textAlignment w:val="center"/>
        <w:rPr>
          <w:rFonts w:cs="Georgia"/>
          <w:b/>
          <w:bCs/>
          <w:iCs/>
          <w:color w:val="000000"/>
          <w:sz w:val="22"/>
          <w:szCs w:val="22"/>
        </w:rPr>
      </w:pPr>
      <w:r w:rsidRPr="007348ED">
        <w:rPr>
          <w:rFonts w:cs="Georgia"/>
          <w:b/>
          <w:bCs/>
          <w:iCs/>
          <w:color w:val="000000"/>
          <w:sz w:val="22"/>
          <w:szCs w:val="22"/>
        </w:rPr>
        <w:t>Alle: Macht die Tore weit und die Türen in der Welt auf.</w:t>
      </w:r>
    </w:p>
    <w:p w14:paraId="3A56B7E8" w14:textId="2B9F7056" w:rsidR="007B7CE2" w:rsidRPr="007B7CE2" w:rsidRDefault="007B7CE2" w:rsidP="007348ED">
      <w:pPr>
        <w:autoSpaceDE w:val="0"/>
        <w:adjustRightInd w:val="0"/>
        <w:spacing w:line="276" w:lineRule="auto"/>
        <w:ind w:left="142" w:right="425"/>
        <w:textAlignment w:val="center"/>
        <w:rPr>
          <w:rFonts w:cs="Georgia"/>
          <w:iCs/>
          <w:color w:val="000000"/>
          <w:sz w:val="22"/>
          <w:szCs w:val="22"/>
        </w:rPr>
      </w:pPr>
      <w:r w:rsidRPr="007B7CE2">
        <w:rPr>
          <w:rFonts w:cs="Georgia"/>
          <w:iCs/>
          <w:color w:val="000000"/>
          <w:sz w:val="22"/>
          <w:szCs w:val="22"/>
        </w:rPr>
        <w:t xml:space="preserve">Sprecherin: </w:t>
      </w:r>
      <w:r>
        <w:rPr>
          <w:rFonts w:cs="Georgia"/>
          <w:iCs/>
          <w:color w:val="000000"/>
          <w:sz w:val="22"/>
          <w:szCs w:val="22"/>
        </w:rPr>
        <w:tab/>
      </w:r>
      <w:r w:rsidRPr="007B7CE2">
        <w:rPr>
          <w:rFonts w:cs="Georgia"/>
          <w:iCs/>
          <w:color w:val="000000"/>
          <w:sz w:val="22"/>
          <w:szCs w:val="22"/>
        </w:rPr>
        <w:t>Lasst sie neu einziehen in die Welt: die Hoffnung.</w:t>
      </w:r>
    </w:p>
    <w:p w14:paraId="2BDA17A0" w14:textId="666A9F43" w:rsidR="007B7CE2" w:rsidRPr="007B7CE2" w:rsidRDefault="007B7CE2" w:rsidP="007348ED">
      <w:pPr>
        <w:autoSpaceDE w:val="0"/>
        <w:adjustRightInd w:val="0"/>
        <w:spacing w:line="276" w:lineRule="auto"/>
        <w:ind w:right="425" w:firstLine="708"/>
        <w:textAlignment w:val="center"/>
        <w:rPr>
          <w:rFonts w:cs="Georgia"/>
          <w:iCs/>
          <w:color w:val="000000"/>
          <w:sz w:val="22"/>
          <w:szCs w:val="22"/>
        </w:rPr>
      </w:pPr>
      <w:r w:rsidRPr="007B7CE2">
        <w:rPr>
          <w:rFonts w:cs="Georgia"/>
          <w:iCs/>
          <w:color w:val="000000"/>
          <w:sz w:val="22"/>
          <w:szCs w:val="22"/>
        </w:rPr>
        <w:t>Hat Gott sie nicht entzündet unter uns,</w:t>
      </w:r>
    </w:p>
    <w:p w14:paraId="68C90E85" w14:textId="1DBA7A54" w:rsidR="007B7CE2" w:rsidRPr="007B7CE2" w:rsidRDefault="007B7CE2" w:rsidP="007348ED">
      <w:pPr>
        <w:autoSpaceDE w:val="0"/>
        <w:adjustRightInd w:val="0"/>
        <w:spacing w:after="120" w:line="276" w:lineRule="auto"/>
        <w:ind w:right="425" w:firstLine="708"/>
        <w:textAlignment w:val="center"/>
        <w:rPr>
          <w:rFonts w:cs="Georgia"/>
          <w:iCs/>
          <w:color w:val="000000"/>
          <w:sz w:val="22"/>
          <w:szCs w:val="22"/>
        </w:rPr>
      </w:pPr>
      <w:r w:rsidRPr="007B7CE2">
        <w:rPr>
          <w:rFonts w:cs="Georgia"/>
          <w:iCs/>
          <w:color w:val="000000"/>
          <w:sz w:val="22"/>
          <w:szCs w:val="22"/>
        </w:rPr>
        <w:t>ein Licht, das sich ausbreitet?</w:t>
      </w:r>
    </w:p>
    <w:p w14:paraId="444D76A0" w14:textId="79B2F2B7" w:rsidR="007B7CE2" w:rsidRPr="007348ED" w:rsidRDefault="007B7CE2" w:rsidP="007348ED">
      <w:pPr>
        <w:autoSpaceDE w:val="0"/>
        <w:adjustRightInd w:val="0"/>
        <w:spacing w:line="276" w:lineRule="auto"/>
        <w:ind w:left="142" w:right="425"/>
        <w:textAlignment w:val="center"/>
        <w:rPr>
          <w:rFonts w:cs="Georgia"/>
          <w:b/>
          <w:bCs/>
          <w:iCs/>
          <w:color w:val="000000"/>
          <w:sz w:val="22"/>
          <w:szCs w:val="22"/>
        </w:rPr>
      </w:pPr>
      <w:r w:rsidRPr="007348ED">
        <w:rPr>
          <w:rFonts w:cs="Georgia"/>
          <w:b/>
          <w:bCs/>
          <w:iCs/>
          <w:color w:val="000000"/>
          <w:sz w:val="22"/>
          <w:szCs w:val="22"/>
        </w:rPr>
        <w:t>Alle: Macht die Tore weit und die Türen in der Welt auf.</w:t>
      </w:r>
    </w:p>
    <w:p w14:paraId="4C07890E" w14:textId="5580525E" w:rsidR="007B7CE2" w:rsidRPr="007B7CE2" w:rsidRDefault="007B7CE2" w:rsidP="007348ED">
      <w:pPr>
        <w:autoSpaceDE w:val="0"/>
        <w:adjustRightInd w:val="0"/>
        <w:spacing w:line="276" w:lineRule="auto"/>
        <w:ind w:left="708" w:right="425" w:hanging="566"/>
        <w:textAlignment w:val="center"/>
        <w:rPr>
          <w:rFonts w:cs="Georgia"/>
          <w:iCs/>
          <w:color w:val="000000"/>
          <w:sz w:val="22"/>
          <w:szCs w:val="22"/>
        </w:rPr>
      </w:pPr>
      <w:r w:rsidRPr="007B7CE2">
        <w:rPr>
          <w:rFonts w:cs="Georgia"/>
          <w:iCs/>
          <w:color w:val="000000"/>
          <w:sz w:val="22"/>
          <w:szCs w:val="22"/>
        </w:rPr>
        <w:t xml:space="preserve">Sprecherin: </w:t>
      </w:r>
      <w:r w:rsidRPr="007B7CE2">
        <w:rPr>
          <w:rFonts w:cs="Georgia"/>
          <w:iCs/>
          <w:color w:val="000000"/>
          <w:sz w:val="22"/>
          <w:szCs w:val="22"/>
        </w:rPr>
        <w:tab/>
        <w:t xml:space="preserve">Lasst sie neu einziehen in die Welt: </w:t>
      </w:r>
      <w:r w:rsidR="007348ED">
        <w:rPr>
          <w:rFonts w:cs="Georgia"/>
          <w:iCs/>
          <w:color w:val="000000"/>
          <w:sz w:val="22"/>
          <w:szCs w:val="22"/>
        </w:rPr>
        <w:br/>
      </w:r>
      <w:r w:rsidRPr="007B7CE2">
        <w:rPr>
          <w:rFonts w:cs="Georgia"/>
          <w:iCs/>
          <w:color w:val="000000"/>
          <w:sz w:val="22"/>
          <w:szCs w:val="22"/>
        </w:rPr>
        <w:t>die Gerechtigkeit.</w:t>
      </w:r>
    </w:p>
    <w:p w14:paraId="203DD4E9" w14:textId="029CEF9C" w:rsidR="007B7CE2" w:rsidRPr="007B7CE2" w:rsidRDefault="007B7CE2" w:rsidP="007348ED">
      <w:pPr>
        <w:autoSpaceDE w:val="0"/>
        <w:adjustRightInd w:val="0"/>
        <w:spacing w:after="120" w:line="276" w:lineRule="auto"/>
        <w:ind w:right="425" w:firstLine="708"/>
        <w:textAlignment w:val="center"/>
        <w:rPr>
          <w:rFonts w:cs="Georgia"/>
          <w:iCs/>
          <w:color w:val="000000"/>
          <w:sz w:val="22"/>
          <w:szCs w:val="22"/>
        </w:rPr>
      </w:pPr>
      <w:r w:rsidRPr="007B7CE2">
        <w:rPr>
          <w:rFonts w:cs="Georgia"/>
          <w:iCs/>
          <w:color w:val="000000"/>
          <w:sz w:val="22"/>
          <w:szCs w:val="22"/>
        </w:rPr>
        <w:t>Vor Falschheit und Trug aber</w:t>
      </w:r>
      <w:r w:rsidR="007348ED">
        <w:rPr>
          <w:rFonts w:cs="Georgia"/>
          <w:iCs/>
          <w:color w:val="000000"/>
          <w:sz w:val="22"/>
          <w:szCs w:val="22"/>
        </w:rPr>
        <w:t xml:space="preserve"> </w:t>
      </w:r>
      <w:r w:rsidRPr="007B7CE2">
        <w:rPr>
          <w:rFonts w:cs="Georgia"/>
          <w:iCs/>
          <w:color w:val="000000"/>
          <w:sz w:val="22"/>
          <w:szCs w:val="22"/>
        </w:rPr>
        <w:t>haltet die Tore verschlossen.</w:t>
      </w:r>
    </w:p>
    <w:p w14:paraId="7CE0E660" w14:textId="2F929A22" w:rsidR="007B7CE2" w:rsidRPr="007348ED" w:rsidRDefault="007B7CE2" w:rsidP="007348ED">
      <w:pPr>
        <w:autoSpaceDE w:val="0"/>
        <w:adjustRightInd w:val="0"/>
        <w:spacing w:line="276" w:lineRule="auto"/>
        <w:ind w:left="142" w:right="425"/>
        <w:textAlignment w:val="center"/>
        <w:rPr>
          <w:rFonts w:cs="Georgia"/>
          <w:b/>
          <w:bCs/>
          <w:iCs/>
          <w:color w:val="000000"/>
          <w:sz w:val="22"/>
          <w:szCs w:val="22"/>
        </w:rPr>
      </w:pPr>
      <w:r w:rsidRPr="007348ED">
        <w:rPr>
          <w:rFonts w:cs="Georgia"/>
          <w:b/>
          <w:bCs/>
          <w:iCs/>
          <w:color w:val="000000"/>
          <w:sz w:val="22"/>
          <w:szCs w:val="22"/>
        </w:rPr>
        <w:t>Alle: Macht die Tore weit und die Türen in der Welt auf.</w:t>
      </w:r>
    </w:p>
    <w:p w14:paraId="34178999" w14:textId="77777777" w:rsidR="007B7CE2" w:rsidRPr="007B7CE2" w:rsidRDefault="007B7CE2" w:rsidP="007348ED">
      <w:pPr>
        <w:autoSpaceDE w:val="0"/>
        <w:adjustRightInd w:val="0"/>
        <w:spacing w:line="276" w:lineRule="auto"/>
        <w:ind w:left="142" w:right="425"/>
        <w:textAlignment w:val="center"/>
        <w:rPr>
          <w:rFonts w:cs="Georgia"/>
          <w:iCs/>
          <w:color w:val="000000"/>
          <w:sz w:val="22"/>
          <w:szCs w:val="22"/>
        </w:rPr>
      </w:pPr>
      <w:r w:rsidRPr="007B7CE2">
        <w:rPr>
          <w:rFonts w:cs="Georgia"/>
          <w:iCs/>
          <w:color w:val="000000"/>
          <w:sz w:val="22"/>
          <w:szCs w:val="22"/>
        </w:rPr>
        <w:t xml:space="preserve">Sprecherin: </w:t>
      </w:r>
      <w:r w:rsidRPr="007B7CE2">
        <w:rPr>
          <w:rFonts w:cs="Georgia"/>
          <w:iCs/>
          <w:color w:val="000000"/>
          <w:sz w:val="22"/>
          <w:szCs w:val="22"/>
        </w:rPr>
        <w:tab/>
        <w:t>Lasst Menschen neu zueinander finden.</w:t>
      </w:r>
    </w:p>
    <w:p w14:paraId="0606890E" w14:textId="28D0B730" w:rsidR="007B7CE2" w:rsidRPr="007B7CE2" w:rsidRDefault="007B7CE2" w:rsidP="007348ED">
      <w:pPr>
        <w:autoSpaceDE w:val="0"/>
        <w:adjustRightInd w:val="0"/>
        <w:spacing w:line="276" w:lineRule="auto"/>
        <w:ind w:right="425" w:firstLine="708"/>
        <w:textAlignment w:val="center"/>
        <w:rPr>
          <w:rFonts w:cs="Georgia"/>
          <w:iCs/>
          <w:color w:val="000000"/>
          <w:sz w:val="22"/>
          <w:szCs w:val="22"/>
        </w:rPr>
      </w:pPr>
      <w:r w:rsidRPr="007B7CE2">
        <w:rPr>
          <w:rFonts w:cs="Georgia"/>
          <w:iCs/>
          <w:color w:val="000000"/>
          <w:sz w:val="22"/>
          <w:szCs w:val="22"/>
        </w:rPr>
        <w:t>Dass Menschen sich menschlich begegnen,</w:t>
      </w:r>
    </w:p>
    <w:p w14:paraId="6FF70DAA" w14:textId="77777777" w:rsidR="007348ED" w:rsidRDefault="007B7CE2" w:rsidP="007348ED">
      <w:pPr>
        <w:autoSpaceDE w:val="0"/>
        <w:adjustRightInd w:val="0"/>
        <w:spacing w:line="276" w:lineRule="auto"/>
        <w:ind w:right="425" w:firstLine="708"/>
        <w:textAlignment w:val="center"/>
        <w:rPr>
          <w:rFonts w:cs="Georgia"/>
          <w:iCs/>
          <w:color w:val="000000"/>
          <w:sz w:val="22"/>
          <w:szCs w:val="22"/>
        </w:rPr>
      </w:pPr>
      <w:r w:rsidRPr="007B7CE2">
        <w:rPr>
          <w:rFonts w:cs="Georgia"/>
          <w:iCs/>
          <w:color w:val="000000"/>
          <w:sz w:val="22"/>
          <w:szCs w:val="22"/>
        </w:rPr>
        <w:t>dazu brecht die Riegel ab</w:t>
      </w:r>
      <w:r w:rsidR="007348ED">
        <w:rPr>
          <w:rFonts w:cs="Georgia"/>
          <w:iCs/>
          <w:color w:val="000000"/>
          <w:sz w:val="22"/>
          <w:szCs w:val="22"/>
        </w:rPr>
        <w:t xml:space="preserve"> </w:t>
      </w:r>
    </w:p>
    <w:p w14:paraId="64D7EC97" w14:textId="083B8F59" w:rsidR="007B7CE2" w:rsidRPr="007B7CE2" w:rsidRDefault="007B7CE2" w:rsidP="007348ED">
      <w:pPr>
        <w:autoSpaceDE w:val="0"/>
        <w:adjustRightInd w:val="0"/>
        <w:spacing w:after="120" w:line="276" w:lineRule="auto"/>
        <w:ind w:right="425" w:firstLine="708"/>
        <w:textAlignment w:val="center"/>
        <w:rPr>
          <w:rFonts w:cs="Georgia"/>
          <w:iCs/>
          <w:color w:val="000000"/>
          <w:sz w:val="22"/>
          <w:szCs w:val="22"/>
        </w:rPr>
      </w:pPr>
      <w:r w:rsidRPr="007B7CE2">
        <w:rPr>
          <w:rFonts w:cs="Georgia"/>
          <w:iCs/>
          <w:color w:val="000000"/>
          <w:sz w:val="22"/>
          <w:szCs w:val="22"/>
        </w:rPr>
        <w:t>und baut die Schlösser der Türen aus.</w:t>
      </w:r>
    </w:p>
    <w:p w14:paraId="63F98233" w14:textId="1718548D" w:rsidR="007B7CE2" w:rsidRPr="007348ED" w:rsidRDefault="007B7CE2" w:rsidP="007348ED">
      <w:pPr>
        <w:autoSpaceDE w:val="0"/>
        <w:adjustRightInd w:val="0"/>
        <w:spacing w:line="276" w:lineRule="auto"/>
        <w:ind w:left="142" w:right="425"/>
        <w:textAlignment w:val="center"/>
        <w:rPr>
          <w:rFonts w:cs="Georgia"/>
          <w:b/>
          <w:bCs/>
          <w:iCs/>
          <w:color w:val="000000"/>
          <w:sz w:val="22"/>
          <w:szCs w:val="22"/>
        </w:rPr>
      </w:pPr>
      <w:r w:rsidRPr="007348ED">
        <w:rPr>
          <w:rFonts w:cs="Georgia"/>
          <w:b/>
          <w:bCs/>
          <w:iCs/>
          <w:color w:val="000000"/>
          <w:sz w:val="22"/>
          <w:szCs w:val="22"/>
        </w:rPr>
        <w:t xml:space="preserve">Alle: Macht die Tore weit und die Türen in der Welt auf, </w:t>
      </w:r>
    </w:p>
    <w:p w14:paraId="2E0DA0BA" w14:textId="73D425C5" w:rsidR="007B7CE2" w:rsidRPr="007B7CE2" w:rsidRDefault="007B7CE2" w:rsidP="009A2A98">
      <w:pPr>
        <w:autoSpaceDE w:val="0"/>
        <w:adjustRightInd w:val="0"/>
        <w:spacing w:after="80" w:line="276" w:lineRule="auto"/>
        <w:ind w:right="425" w:firstLine="708"/>
        <w:textAlignment w:val="center"/>
        <w:rPr>
          <w:rFonts w:cs="Georgia"/>
          <w:iCs/>
          <w:color w:val="000000"/>
          <w:sz w:val="22"/>
          <w:szCs w:val="22"/>
        </w:rPr>
      </w:pPr>
      <w:r w:rsidRPr="007B7CE2">
        <w:rPr>
          <w:rFonts w:cs="Georgia"/>
          <w:iCs/>
          <w:color w:val="000000"/>
          <w:sz w:val="22"/>
          <w:szCs w:val="22"/>
        </w:rPr>
        <w:t>und ihr werdet Gott begegnen und Segen empfangen.</w:t>
      </w:r>
    </w:p>
    <w:p w14:paraId="7BD5E2B3" w14:textId="2630B53D" w:rsidR="007B7CE2" w:rsidRPr="007348ED" w:rsidRDefault="007B7CE2" w:rsidP="007348ED">
      <w:pPr>
        <w:autoSpaceDE w:val="0"/>
        <w:adjustRightInd w:val="0"/>
        <w:spacing w:after="240" w:line="276" w:lineRule="auto"/>
        <w:ind w:left="142" w:right="425"/>
        <w:textAlignment w:val="center"/>
        <w:rPr>
          <w:rFonts w:cs="Georgia"/>
          <w:i/>
          <w:color w:val="000000"/>
          <w:sz w:val="20"/>
          <w:szCs w:val="20"/>
        </w:rPr>
      </w:pPr>
      <w:r w:rsidRPr="007348ED">
        <w:rPr>
          <w:rFonts w:cs="Georgia"/>
          <w:i/>
          <w:color w:val="000000"/>
          <w:sz w:val="20"/>
          <w:szCs w:val="20"/>
        </w:rPr>
        <w:t xml:space="preserve">(© nach Klaus Bastian, in: der </w:t>
      </w:r>
      <w:proofErr w:type="spellStart"/>
      <w:r w:rsidRPr="007348ED">
        <w:rPr>
          <w:rFonts w:cs="Georgia"/>
          <w:i/>
          <w:color w:val="000000"/>
          <w:sz w:val="20"/>
          <w:szCs w:val="20"/>
        </w:rPr>
        <w:t>gottesdienst</w:t>
      </w:r>
      <w:proofErr w:type="spellEnd"/>
      <w:r w:rsidRPr="007348ED">
        <w:rPr>
          <w:rFonts w:cs="Georgia"/>
          <w:i/>
          <w:color w:val="000000"/>
          <w:sz w:val="20"/>
          <w:szCs w:val="20"/>
        </w:rPr>
        <w:t xml:space="preserve"> III. Liturgische Texte in </w:t>
      </w:r>
      <w:r w:rsidR="007348ED">
        <w:rPr>
          <w:rFonts w:cs="Georgia"/>
          <w:i/>
          <w:color w:val="000000"/>
          <w:sz w:val="20"/>
          <w:szCs w:val="20"/>
        </w:rPr>
        <w:br/>
      </w:r>
      <w:r w:rsidRPr="007348ED">
        <w:rPr>
          <w:rFonts w:cs="Georgia"/>
          <w:i/>
          <w:color w:val="000000"/>
          <w:sz w:val="20"/>
          <w:szCs w:val="20"/>
        </w:rPr>
        <w:t>gerechter Sprache. Die Psalmen, Gütersloh 1998, S. 103f)</w:t>
      </w:r>
    </w:p>
    <w:p w14:paraId="71952897" w14:textId="6C9367E3" w:rsidR="007F2FE3" w:rsidRPr="007F2FE3" w:rsidRDefault="007F2FE3" w:rsidP="00ED2278">
      <w:pPr>
        <w:autoSpaceDE w:val="0"/>
        <w:adjustRightInd w:val="0"/>
        <w:spacing w:after="120" w:line="276" w:lineRule="auto"/>
        <w:textAlignment w:val="center"/>
        <w:rPr>
          <w:rFonts w:cs="Georgia"/>
          <w:bCs/>
          <w:color w:val="000000"/>
          <w:sz w:val="22"/>
          <w:szCs w:val="22"/>
        </w:rPr>
      </w:pPr>
      <w:r w:rsidRPr="007F2FE3">
        <w:rPr>
          <w:rFonts w:cs="Georgia"/>
          <w:bCs/>
          <w:color w:val="000000"/>
          <w:sz w:val="22"/>
          <w:szCs w:val="22"/>
        </w:rPr>
        <w:t>Gebet</w:t>
      </w:r>
      <w:r w:rsidR="007348ED">
        <w:rPr>
          <w:rFonts w:cs="Georgia"/>
          <w:bCs/>
          <w:color w:val="000000"/>
          <w:sz w:val="22"/>
          <w:szCs w:val="22"/>
        </w:rPr>
        <w:t xml:space="preserve"> </w:t>
      </w:r>
      <w:r w:rsidR="00D56D9D">
        <w:rPr>
          <w:rFonts w:cs="Georgia"/>
          <w:bCs/>
          <w:color w:val="000000"/>
          <w:sz w:val="22"/>
          <w:szCs w:val="22"/>
        </w:rPr>
        <w:t>–</w:t>
      </w:r>
      <w:r w:rsidR="007348ED">
        <w:rPr>
          <w:rFonts w:cs="Georgia"/>
          <w:bCs/>
          <w:color w:val="000000"/>
          <w:sz w:val="22"/>
          <w:szCs w:val="22"/>
        </w:rPr>
        <w:t xml:space="preserve"> mit </w:t>
      </w:r>
      <w:r w:rsidR="007348ED" w:rsidRPr="007348ED">
        <w:rPr>
          <w:rFonts w:cs="Georgia"/>
          <w:bCs/>
          <w:color w:val="000000"/>
          <w:sz w:val="22"/>
          <w:szCs w:val="22"/>
        </w:rPr>
        <w:t xml:space="preserve">Kyrie </w:t>
      </w:r>
      <w:proofErr w:type="spellStart"/>
      <w:r w:rsidR="007348ED" w:rsidRPr="007348ED">
        <w:rPr>
          <w:rFonts w:cs="Georgia"/>
          <w:bCs/>
          <w:color w:val="000000"/>
          <w:sz w:val="22"/>
          <w:szCs w:val="22"/>
        </w:rPr>
        <w:t>eleison</w:t>
      </w:r>
      <w:proofErr w:type="spellEnd"/>
      <w:r w:rsidR="007348ED" w:rsidRPr="007348ED">
        <w:rPr>
          <w:rFonts w:cs="Georgia"/>
          <w:bCs/>
          <w:color w:val="000000"/>
          <w:sz w:val="22"/>
          <w:szCs w:val="22"/>
        </w:rPr>
        <w:t xml:space="preserve"> </w:t>
      </w:r>
      <w:r w:rsidR="007348ED">
        <w:rPr>
          <w:rFonts w:cs="Georgia"/>
          <w:bCs/>
          <w:color w:val="000000"/>
          <w:sz w:val="22"/>
          <w:szCs w:val="22"/>
        </w:rPr>
        <w:t>(</w:t>
      </w:r>
      <w:proofErr w:type="spellStart"/>
      <w:r w:rsidR="007348ED" w:rsidRPr="007348ED">
        <w:rPr>
          <w:rFonts w:cs="Georgia"/>
          <w:bCs/>
          <w:color w:val="000000"/>
          <w:sz w:val="22"/>
          <w:szCs w:val="22"/>
        </w:rPr>
        <w:t>eg</w:t>
      </w:r>
      <w:proofErr w:type="spellEnd"/>
      <w:r w:rsidR="007348ED" w:rsidRPr="007348ED">
        <w:rPr>
          <w:rFonts w:cs="Georgia"/>
          <w:bCs/>
          <w:color w:val="000000"/>
          <w:sz w:val="22"/>
          <w:szCs w:val="22"/>
        </w:rPr>
        <w:t xml:space="preserve"> 178,9</w:t>
      </w:r>
      <w:r w:rsidR="007348ED">
        <w:rPr>
          <w:rFonts w:cs="Georgia"/>
          <w:bCs/>
          <w:color w:val="000000"/>
          <w:sz w:val="22"/>
          <w:szCs w:val="22"/>
        </w:rPr>
        <w:t>)</w:t>
      </w:r>
    </w:p>
    <w:p w14:paraId="02431488" w14:textId="565D13D0" w:rsidR="00D978A3" w:rsidRPr="00D978A3" w:rsidRDefault="00D978A3" w:rsidP="00ED2278">
      <w:pPr>
        <w:autoSpaceDE w:val="0"/>
        <w:adjustRightInd w:val="0"/>
        <w:spacing w:after="120" w:line="276" w:lineRule="auto"/>
        <w:textAlignment w:val="center"/>
        <w:rPr>
          <w:rFonts w:cs="Georgia"/>
          <w:b/>
          <w:sz w:val="22"/>
          <w:szCs w:val="22"/>
        </w:rPr>
      </w:pPr>
      <w:r w:rsidRPr="00D978A3">
        <w:rPr>
          <w:rFonts w:cs="Georgia"/>
          <w:b/>
          <w:bCs/>
          <w:color w:val="000000"/>
          <w:sz w:val="22"/>
          <w:szCs w:val="22"/>
        </w:rPr>
        <w:t xml:space="preserve">Lied: </w:t>
      </w:r>
      <w:r w:rsidR="007348ED" w:rsidRPr="007348ED">
        <w:rPr>
          <w:rFonts w:cs="Georgia"/>
          <w:b/>
          <w:bCs/>
          <w:color w:val="000000"/>
          <w:sz w:val="22"/>
          <w:szCs w:val="22"/>
        </w:rPr>
        <w:t>Seht, die gute Zeit ist nah</w:t>
      </w:r>
      <w:r w:rsidR="007348ED">
        <w:rPr>
          <w:rFonts w:cs="Georgia"/>
          <w:b/>
          <w:bCs/>
          <w:color w:val="000000"/>
          <w:sz w:val="22"/>
          <w:szCs w:val="22"/>
        </w:rPr>
        <w:t xml:space="preserve"> (</w:t>
      </w:r>
      <w:proofErr w:type="spellStart"/>
      <w:r w:rsidR="007348ED" w:rsidRPr="007348ED">
        <w:rPr>
          <w:rFonts w:cs="Georgia"/>
          <w:b/>
          <w:bCs/>
          <w:color w:val="000000"/>
          <w:sz w:val="22"/>
          <w:szCs w:val="22"/>
        </w:rPr>
        <w:t>eg</w:t>
      </w:r>
      <w:proofErr w:type="spellEnd"/>
      <w:r w:rsidR="007348ED" w:rsidRPr="007348ED">
        <w:rPr>
          <w:rFonts w:cs="Georgia"/>
          <w:b/>
          <w:bCs/>
          <w:color w:val="000000"/>
          <w:sz w:val="22"/>
          <w:szCs w:val="22"/>
        </w:rPr>
        <w:t xml:space="preserve"> 18</w:t>
      </w:r>
      <w:r w:rsidR="007348ED">
        <w:rPr>
          <w:rFonts w:cs="Georgia"/>
          <w:b/>
          <w:bCs/>
          <w:color w:val="000000"/>
          <w:sz w:val="22"/>
          <w:szCs w:val="22"/>
        </w:rPr>
        <w:t>)</w:t>
      </w:r>
    </w:p>
    <w:p w14:paraId="627759A1" w14:textId="00AF9F71" w:rsidR="00D978A3" w:rsidRDefault="007F2FE3" w:rsidP="00ED2278">
      <w:pPr>
        <w:autoSpaceDE w:val="0"/>
        <w:autoSpaceDN w:val="0"/>
        <w:adjustRightInd w:val="0"/>
        <w:spacing w:after="120" w:line="276" w:lineRule="auto"/>
        <w:jc w:val="both"/>
        <w:textAlignment w:val="center"/>
        <w:rPr>
          <w:rFonts w:cs="Georgia"/>
          <w:iCs/>
          <w:sz w:val="22"/>
          <w:szCs w:val="22"/>
        </w:rPr>
      </w:pPr>
      <w:r>
        <w:rPr>
          <w:rFonts w:cs="Georgia"/>
          <w:iCs/>
          <w:sz w:val="22"/>
          <w:szCs w:val="22"/>
        </w:rPr>
        <w:lastRenderedPageBreak/>
        <w:t>Lesung</w:t>
      </w:r>
      <w:r w:rsidR="007348ED">
        <w:rPr>
          <w:rFonts w:cs="Georgia"/>
          <w:iCs/>
          <w:sz w:val="22"/>
          <w:szCs w:val="22"/>
        </w:rPr>
        <w:t>:</w:t>
      </w:r>
      <w:r w:rsidR="007348ED" w:rsidRPr="007348ED">
        <w:t xml:space="preserve"> </w:t>
      </w:r>
      <w:r w:rsidR="007348ED" w:rsidRPr="007348ED">
        <w:rPr>
          <w:rFonts w:cs="Georgia"/>
          <w:iCs/>
          <w:sz w:val="22"/>
          <w:szCs w:val="22"/>
        </w:rPr>
        <w:t>Lukas 1,39ff (Bibel in gerechter Sprache)</w:t>
      </w:r>
    </w:p>
    <w:p w14:paraId="17B6667C" w14:textId="46590FC9" w:rsidR="007F2FE3" w:rsidRPr="00D978A3" w:rsidRDefault="007F2FE3" w:rsidP="009A2A98">
      <w:pPr>
        <w:autoSpaceDE w:val="0"/>
        <w:autoSpaceDN w:val="0"/>
        <w:adjustRightInd w:val="0"/>
        <w:spacing w:after="80" w:line="276" w:lineRule="auto"/>
        <w:jc w:val="both"/>
        <w:textAlignment w:val="center"/>
        <w:rPr>
          <w:rFonts w:cs="Georgia"/>
          <w:iCs/>
          <w:sz w:val="22"/>
          <w:szCs w:val="22"/>
        </w:rPr>
      </w:pPr>
      <w:r w:rsidRPr="007F2FE3">
        <w:rPr>
          <w:rFonts w:cs="Georgia"/>
          <w:b/>
          <w:iCs/>
          <w:sz w:val="22"/>
          <w:szCs w:val="22"/>
        </w:rPr>
        <w:t>Glauben</w:t>
      </w:r>
      <w:r w:rsidR="00A90276">
        <w:rPr>
          <w:rFonts w:cs="Georgia"/>
          <w:b/>
          <w:iCs/>
          <w:sz w:val="22"/>
          <w:szCs w:val="22"/>
        </w:rPr>
        <w:t>slied:</w:t>
      </w:r>
      <w:r>
        <w:rPr>
          <w:rFonts w:cs="Georgia"/>
          <w:iCs/>
          <w:sz w:val="22"/>
          <w:szCs w:val="22"/>
        </w:rPr>
        <w:t xml:space="preserve"> </w:t>
      </w:r>
      <w:r w:rsidR="00A90276" w:rsidRPr="00A95BF0">
        <w:rPr>
          <w:rFonts w:cs="Georgia"/>
          <w:b/>
          <w:iCs/>
          <w:color w:val="000000"/>
          <w:sz w:val="24"/>
          <w:szCs w:val="24"/>
        </w:rPr>
        <w:t>Ich glaube an den Vater</w:t>
      </w:r>
    </w:p>
    <w:p w14:paraId="11A62522" w14:textId="5573E5C9" w:rsidR="00D02958" w:rsidRPr="00D02958" w:rsidRDefault="00D02958" w:rsidP="00D02958">
      <w:pPr>
        <w:pStyle w:val="Listenabsatz"/>
        <w:numPr>
          <w:ilvl w:val="0"/>
          <w:numId w:val="5"/>
        </w:numPr>
        <w:autoSpaceDE w:val="0"/>
        <w:autoSpaceDN w:val="0"/>
        <w:adjustRightInd w:val="0"/>
        <w:spacing w:line="276" w:lineRule="auto"/>
        <w:ind w:left="284" w:hanging="284"/>
        <w:jc w:val="both"/>
        <w:textAlignment w:val="center"/>
        <w:rPr>
          <w:rFonts w:cs="Georgia"/>
          <w:iCs/>
          <w:sz w:val="22"/>
          <w:szCs w:val="22"/>
        </w:rPr>
      </w:pPr>
      <w:r w:rsidRPr="00D02958">
        <w:rPr>
          <w:rFonts w:cs="Georgia"/>
          <w:iCs/>
          <w:sz w:val="22"/>
          <w:szCs w:val="22"/>
        </w:rPr>
        <w:t>Ich glaube an den Vater, den Schöpfer dieser Welt,</w:t>
      </w:r>
    </w:p>
    <w:p w14:paraId="2DEB411A" w14:textId="77777777" w:rsidR="00D02958" w:rsidRPr="00D02958" w:rsidRDefault="00D02958" w:rsidP="00D02958">
      <w:pPr>
        <w:autoSpaceDE w:val="0"/>
        <w:autoSpaceDN w:val="0"/>
        <w:adjustRightInd w:val="0"/>
        <w:spacing w:line="276" w:lineRule="auto"/>
        <w:ind w:left="284"/>
        <w:jc w:val="both"/>
        <w:textAlignment w:val="center"/>
        <w:rPr>
          <w:rFonts w:cs="Georgia"/>
          <w:iCs/>
          <w:sz w:val="22"/>
          <w:szCs w:val="22"/>
        </w:rPr>
      </w:pPr>
      <w:r w:rsidRPr="00D02958">
        <w:rPr>
          <w:rFonts w:cs="Georgia"/>
          <w:iCs/>
          <w:sz w:val="22"/>
          <w:szCs w:val="22"/>
        </w:rPr>
        <w:t>der uns mit seiner Liebe in seinen Händen hält.</w:t>
      </w:r>
    </w:p>
    <w:p w14:paraId="352D3B51" w14:textId="77777777" w:rsidR="00D02958" w:rsidRPr="00D02958" w:rsidRDefault="00D02958" w:rsidP="00D02958">
      <w:pPr>
        <w:autoSpaceDE w:val="0"/>
        <w:autoSpaceDN w:val="0"/>
        <w:adjustRightInd w:val="0"/>
        <w:spacing w:line="276" w:lineRule="auto"/>
        <w:ind w:left="284"/>
        <w:jc w:val="both"/>
        <w:textAlignment w:val="center"/>
        <w:rPr>
          <w:rFonts w:cs="Georgia"/>
          <w:iCs/>
          <w:sz w:val="22"/>
          <w:szCs w:val="22"/>
        </w:rPr>
      </w:pPr>
      <w:r w:rsidRPr="00D02958">
        <w:rPr>
          <w:rFonts w:cs="Georgia"/>
          <w:iCs/>
          <w:sz w:val="22"/>
          <w:szCs w:val="22"/>
        </w:rPr>
        <w:t>Er schuf aus Nichts das Leben, den Mensch als Frau und Mann:</w:t>
      </w:r>
    </w:p>
    <w:p w14:paraId="23496719" w14:textId="77777777" w:rsidR="00D02958" w:rsidRPr="00D02958" w:rsidRDefault="00D02958" w:rsidP="00D02958">
      <w:pPr>
        <w:autoSpaceDE w:val="0"/>
        <w:autoSpaceDN w:val="0"/>
        <w:adjustRightInd w:val="0"/>
        <w:spacing w:after="120" w:line="276" w:lineRule="auto"/>
        <w:ind w:left="284"/>
        <w:jc w:val="both"/>
        <w:textAlignment w:val="center"/>
        <w:rPr>
          <w:rFonts w:cs="Georgia"/>
          <w:iCs/>
          <w:sz w:val="22"/>
          <w:szCs w:val="22"/>
        </w:rPr>
      </w:pPr>
      <w:r w:rsidRPr="00D02958">
        <w:rPr>
          <w:rFonts w:cs="Georgia"/>
          <w:iCs/>
          <w:sz w:val="22"/>
          <w:szCs w:val="22"/>
        </w:rPr>
        <w:t>die Krone seiner Schöpfung, ich glaube daran.</w:t>
      </w:r>
    </w:p>
    <w:p w14:paraId="5204E74C" w14:textId="22E5EF94" w:rsidR="00D02958" w:rsidRPr="00D02958" w:rsidRDefault="00D02958" w:rsidP="00D02958">
      <w:pPr>
        <w:pStyle w:val="Listenabsatz"/>
        <w:numPr>
          <w:ilvl w:val="0"/>
          <w:numId w:val="5"/>
        </w:numPr>
        <w:autoSpaceDE w:val="0"/>
        <w:autoSpaceDN w:val="0"/>
        <w:adjustRightInd w:val="0"/>
        <w:spacing w:line="276" w:lineRule="auto"/>
        <w:ind w:left="284" w:hanging="284"/>
        <w:jc w:val="both"/>
        <w:textAlignment w:val="center"/>
        <w:rPr>
          <w:rFonts w:cs="Georgia"/>
          <w:iCs/>
          <w:sz w:val="22"/>
          <w:szCs w:val="22"/>
        </w:rPr>
      </w:pPr>
      <w:r w:rsidRPr="00D02958">
        <w:rPr>
          <w:rFonts w:cs="Georgia"/>
          <w:iCs/>
          <w:sz w:val="22"/>
          <w:szCs w:val="22"/>
        </w:rPr>
        <w:t>Ich glaube an Jesus Christus, der auf die Erde kam,</w:t>
      </w:r>
    </w:p>
    <w:p w14:paraId="212A37D0" w14:textId="77777777" w:rsidR="00D02958" w:rsidRPr="00D02958" w:rsidRDefault="00D02958" w:rsidP="00D02958">
      <w:pPr>
        <w:autoSpaceDE w:val="0"/>
        <w:autoSpaceDN w:val="0"/>
        <w:adjustRightInd w:val="0"/>
        <w:spacing w:line="276" w:lineRule="auto"/>
        <w:ind w:left="284"/>
        <w:jc w:val="both"/>
        <w:textAlignment w:val="center"/>
        <w:rPr>
          <w:rFonts w:cs="Georgia"/>
          <w:iCs/>
          <w:sz w:val="22"/>
          <w:szCs w:val="22"/>
        </w:rPr>
      </w:pPr>
      <w:r w:rsidRPr="00D02958">
        <w:rPr>
          <w:rFonts w:cs="Georgia"/>
          <w:iCs/>
          <w:sz w:val="22"/>
          <w:szCs w:val="22"/>
        </w:rPr>
        <w:t>der, Mensch wie wir geworden, die Sünde auf sich nahm.</w:t>
      </w:r>
    </w:p>
    <w:p w14:paraId="6BABDAEF" w14:textId="77777777" w:rsidR="00D02958" w:rsidRPr="00D02958" w:rsidRDefault="00D02958" w:rsidP="00D02958">
      <w:pPr>
        <w:autoSpaceDE w:val="0"/>
        <w:autoSpaceDN w:val="0"/>
        <w:adjustRightInd w:val="0"/>
        <w:spacing w:line="276" w:lineRule="auto"/>
        <w:ind w:left="284"/>
        <w:jc w:val="both"/>
        <w:textAlignment w:val="center"/>
        <w:rPr>
          <w:rFonts w:cs="Georgia"/>
          <w:iCs/>
          <w:sz w:val="22"/>
          <w:szCs w:val="22"/>
        </w:rPr>
      </w:pPr>
      <w:r w:rsidRPr="00D02958">
        <w:rPr>
          <w:rFonts w:cs="Georgia"/>
          <w:iCs/>
          <w:sz w:val="22"/>
          <w:szCs w:val="22"/>
        </w:rPr>
        <w:t>Er ist am Kreuz gestorben, doch brach er neue Bahn:</w:t>
      </w:r>
    </w:p>
    <w:p w14:paraId="1206D104" w14:textId="3AFB01C1" w:rsidR="00D02958" w:rsidRPr="00D02958" w:rsidRDefault="00D02958" w:rsidP="00D02958">
      <w:pPr>
        <w:autoSpaceDE w:val="0"/>
        <w:autoSpaceDN w:val="0"/>
        <w:adjustRightInd w:val="0"/>
        <w:spacing w:after="120" w:line="276" w:lineRule="auto"/>
        <w:ind w:left="284"/>
        <w:jc w:val="both"/>
        <w:textAlignment w:val="center"/>
        <w:rPr>
          <w:rFonts w:cs="Georgia"/>
          <w:iCs/>
          <w:sz w:val="22"/>
          <w:szCs w:val="22"/>
        </w:rPr>
      </w:pPr>
      <w:r w:rsidRPr="00D02958">
        <w:rPr>
          <w:rFonts w:cs="Georgia"/>
          <w:iCs/>
          <w:sz w:val="22"/>
          <w:szCs w:val="22"/>
        </w:rPr>
        <w:t>denn er ist auferstanden. Ich glaube daran.</w:t>
      </w:r>
    </w:p>
    <w:p w14:paraId="091953BF" w14:textId="47EF1FD5" w:rsidR="004C1EE3" w:rsidRPr="00D02958" w:rsidRDefault="004C1EE3" w:rsidP="00D02958">
      <w:pPr>
        <w:pStyle w:val="Listenabsatz"/>
        <w:numPr>
          <w:ilvl w:val="0"/>
          <w:numId w:val="5"/>
        </w:numPr>
        <w:autoSpaceDE w:val="0"/>
        <w:autoSpaceDN w:val="0"/>
        <w:adjustRightInd w:val="0"/>
        <w:spacing w:line="276" w:lineRule="auto"/>
        <w:ind w:left="284" w:hanging="284"/>
        <w:jc w:val="both"/>
        <w:textAlignment w:val="center"/>
        <w:rPr>
          <w:rFonts w:cs="Georgia"/>
          <w:iCs/>
          <w:sz w:val="22"/>
          <w:szCs w:val="22"/>
        </w:rPr>
      </w:pPr>
      <w:bookmarkStart w:id="0" w:name="_Hlk148449208"/>
      <w:r w:rsidRPr="00D02958">
        <w:rPr>
          <w:rFonts w:cs="Georgia"/>
          <w:iCs/>
          <w:sz w:val="22"/>
          <w:szCs w:val="22"/>
        </w:rPr>
        <w:t>Ich glaube an den Geist, den man im Herzen spürt,</w:t>
      </w:r>
    </w:p>
    <w:p w14:paraId="2BAE6A47" w14:textId="77777777" w:rsidR="004C1EE3" w:rsidRPr="004C1EE3" w:rsidRDefault="004C1EE3" w:rsidP="00D02958">
      <w:pPr>
        <w:autoSpaceDE w:val="0"/>
        <w:autoSpaceDN w:val="0"/>
        <w:adjustRightInd w:val="0"/>
        <w:spacing w:line="276" w:lineRule="auto"/>
        <w:ind w:left="284"/>
        <w:jc w:val="both"/>
        <w:textAlignment w:val="center"/>
        <w:rPr>
          <w:rFonts w:cs="Georgia"/>
          <w:iCs/>
          <w:sz w:val="22"/>
          <w:szCs w:val="22"/>
        </w:rPr>
      </w:pPr>
      <w:r w:rsidRPr="004C1EE3">
        <w:rPr>
          <w:rFonts w:cs="Georgia"/>
          <w:iCs/>
          <w:sz w:val="22"/>
          <w:szCs w:val="22"/>
        </w:rPr>
        <w:t>der, überall zugegen, uns Gottes Wege führt.</w:t>
      </w:r>
    </w:p>
    <w:p w14:paraId="5D2FFFDB" w14:textId="77777777" w:rsidR="004C1EE3" w:rsidRPr="004C1EE3" w:rsidRDefault="004C1EE3" w:rsidP="00D02958">
      <w:pPr>
        <w:autoSpaceDE w:val="0"/>
        <w:autoSpaceDN w:val="0"/>
        <w:adjustRightInd w:val="0"/>
        <w:spacing w:line="276" w:lineRule="auto"/>
        <w:ind w:left="284"/>
        <w:jc w:val="both"/>
        <w:textAlignment w:val="center"/>
        <w:rPr>
          <w:rFonts w:cs="Georgia"/>
          <w:iCs/>
          <w:sz w:val="22"/>
          <w:szCs w:val="22"/>
        </w:rPr>
      </w:pPr>
      <w:r w:rsidRPr="004C1EE3">
        <w:rPr>
          <w:rFonts w:cs="Georgia"/>
          <w:iCs/>
          <w:sz w:val="22"/>
          <w:szCs w:val="22"/>
        </w:rPr>
        <w:t>Er wird die Welt verwandeln und treibt uns weiter an,</w:t>
      </w:r>
    </w:p>
    <w:p w14:paraId="15775B23" w14:textId="77777777" w:rsidR="004C1EE3" w:rsidRPr="004C1EE3" w:rsidRDefault="004C1EE3" w:rsidP="00D02958">
      <w:pPr>
        <w:autoSpaceDE w:val="0"/>
        <w:autoSpaceDN w:val="0"/>
        <w:adjustRightInd w:val="0"/>
        <w:spacing w:after="120" w:line="276" w:lineRule="auto"/>
        <w:ind w:left="284"/>
        <w:jc w:val="both"/>
        <w:textAlignment w:val="center"/>
        <w:rPr>
          <w:rFonts w:cs="Georgia"/>
          <w:iCs/>
          <w:sz w:val="22"/>
          <w:szCs w:val="22"/>
        </w:rPr>
      </w:pPr>
      <w:r w:rsidRPr="004C1EE3">
        <w:rPr>
          <w:rFonts w:cs="Georgia"/>
          <w:iCs/>
          <w:sz w:val="22"/>
          <w:szCs w:val="22"/>
        </w:rPr>
        <w:t>in Gottes Sinn zu handeln, ich glaube daran.</w:t>
      </w:r>
    </w:p>
    <w:p w14:paraId="1EF01ABE" w14:textId="7970DC2E" w:rsidR="004C1EE3" w:rsidRPr="00D02958" w:rsidRDefault="004C1EE3" w:rsidP="00D02958">
      <w:pPr>
        <w:pStyle w:val="Listenabsatz"/>
        <w:numPr>
          <w:ilvl w:val="0"/>
          <w:numId w:val="5"/>
        </w:numPr>
        <w:autoSpaceDE w:val="0"/>
        <w:autoSpaceDN w:val="0"/>
        <w:adjustRightInd w:val="0"/>
        <w:spacing w:line="276" w:lineRule="auto"/>
        <w:ind w:left="284" w:hanging="284"/>
        <w:jc w:val="both"/>
        <w:textAlignment w:val="center"/>
        <w:rPr>
          <w:rFonts w:cs="Georgia"/>
          <w:iCs/>
          <w:sz w:val="22"/>
          <w:szCs w:val="22"/>
        </w:rPr>
      </w:pPr>
      <w:r w:rsidRPr="00D02958">
        <w:rPr>
          <w:rFonts w:cs="Georgia"/>
          <w:iCs/>
          <w:sz w:val="22"/>
          <w:szCs w:val="22"/>
        </w:rPr>
        <w:t>Ich glaube an Gemeinschaft mit Gott als Fundament.</w:t>
      </w:r>
    </w:p>
    <w:p w14:paraId="7C3EBA5F" w14:textId="77777777" w:rsidR="004C1EE3" w:rsidRPr="004C1EE3" w:rsidRDefault="004C1EE3" w:rsidP="00D02958">
      <w:pPr>
        <w:autoSpaceDE w:val="0"/>
        <w:autoSpaceDN w:val="0"/>
        <w:adjustRightInd w:val="0"/>
        <w:spacing w:line="276" w:lineRule="auto"/>
        <w:ind w:left="284"/>
        <w:jc w:val="both"/>
        <w:textAlignment w:val="center"/>
        <w:rPr>
          <w:rFonts w:cs="Georgia"/>
          <w:iCs/>
          <w:sz w:val="22"/>
          <w:szCs w:val="22"/>
        </w:rPr>
      </w:pPr>
      <w:r w:rsidRPr="004C1EE3">
        <w:rPr>
          <w:rFonts w:cs="Georgia"/>
          <w:iCs/>
          <w:sz w:val="22"/>
          <w:szCs w:val="22"/>
        </w:rPr>
        <w:t>Ich glaube an die Liebe, die einigt, was uns trennt.</w:t>
      </w:r>
    </w:p>
    <w:p w14:paraId="0D80B611" w14:textId="77777777" w:rsidR="004C1EE3" w:rsidRPr="004C1EE3" w:rsidRDefault="004C1EE3" w:rsidP="00D02958">
      <w:pPr>
        <w:autoSpaceDE w:val="0"/>
        <w:autoSpaceDN w:val="0"/>
        <w:adjustRightInd w:val="0"/>
        <w:spacing w:line="276" w:lineRule="auto"/>
        <w:ind w:left="284"/>
        <w:jc w:val="both"/>
        <w:textAlignment w:val="center"/>
        <w:rPr>
          <w:rFonts w:cs="Georgia"/>
          <w:iCs/>
          <w:sz w:val="22"/>
          <w:szCs w:val="22"/>
        </w:rPr>
      </w:pPr>
      <w:r w:rsidRPr="004C1EE3">
        <w:rPr>
          <w:rFonts w:cs="Georgia"/>
          <w:iCs/>
          <w:sz w:val="22"/>
          <w:szCs w:val="22"/>
        </w:rPr>
        <w:t>Wir werden auferstehen, wie Christus es getan,</w:t>
      </w:r>
    </w:p>
    <w:p w14:paraId="1DD55EDA" w14:textId="77777777" w:rsidR="004C1EE3" w:rsidRPr="004C1EE3" w:rsidRDefault="004C1EE3" w:rsidP="00FB671E">
      <w:pPr>
        <w:autoSpaceDE w:val="0"/>
        <w:autoSpaceDN w:val="0"/>
        <w:adjustRightInd w:val="0"/>
        <w:spacing w:after="40" w:line="276" w:lineRule="auto"/>
        <w:ind w:left="284"/>
        <w:jc w:val="both"/>
        <w:textAlignment w:val="center"/>
        <w:rPr>
          <w:rFonts w:cs="Georgia"/>
          <w:iCs/>
          <w:sz w:val="22"/>
          <w:szCs w:val="22"/>
        </w:rPr>
      </w:pPr>
      <w:r w:rsidRPr="004C1EE3">
        <w:rPr>
          <w:rFonts w:cs="Georgia"/>
          <w:iCs/>
          <w:sz w:val="22"/>
          <w:szCs w:val="22"/>
        </w:rPr>
        <w:t>die Schuld wird uns vergeben. Ich glaube daran.</w:t>
      </w:r>
    </w:p>
    <w:bookmarkEnd w:id="0"/>
    <w:p w14:paraId="3DC05D69" w14:textId="67D7F39D" w:rsidR="007F2FE3" w:rsidRPr="004C1EE3" w:rsidRDefault="004C1EE3" w:rsidP="00FB671E">
      <w:pPr>
        <w:autoSpaceDE w:val="0"/>
        <w:autoSpaceDN w:val="0"/>
        <w:adjustRightInd w:val="0"/>
        <w:spacing w:after="160" w:line="276" w:lineRule="auto"/>
        <w:jc w:val="both"/>
        <w:textAlignment w:val="center"/>
        <w:rPr>
          <w:rFonts w:cs="Georgia"/>
          <w:i/>
          <w:sz w:val="20"/>
          <w:szCs w:val="20"/>
        </w:rPr>
      </w:pPr>
      <w:r w:rsidRPr="004C1EE3">
        <w:rPr>
          <w:rFonts w:cs="Georgia"/>
          <w:i/>
          <w:sz w:val="20"/>
          <w:szCs w:val="20"/>
        </w:rPr>
        <w:t>© Strube Verlag, München | Text und Melodie: Markus Pytlik</w:t>
      </w:r>
      <w:r w:rsidRPr="004C1EE3">
        <w:rPr>
          <w:rFonts w:cs="Georgia"/>
          <w:i/>
          <w:sz w:val="20"/>
          <w:szCs w:val="20"/>
        </w:rPr>
        <w:t xml:space="preserve"> </w:t>
      </w:r>
    </w:p>
    <w:p w14:paraId="2AF82477" w14:textId="611B4A8E" w:rsidR="004C1EE3" w:rsidRPr="004C1EE3" w:rsidRDefault="004C1EE3" w:rsidP="00FB671E">
      <w:pPr>
        <w:autoSpaceDE w:val="0"/>
        <w:autoSpaceDN w:val="0"/>
        <w:adjustRightInd w:val="0"/>
        <w:spacing w:after="120" w:line="276" w:lineRule="auto"/>
        <w:textAlignment w:val="center"/>
        <w:rPr>
          <w:rFonts w:cs="Georgia"/>
          <w:b/>
          <w:iCs/>
          <w:color w:val="000000"/>
          <w:sz w:val="22"/>
          <w:szCs w:val="22"/>
        </w:rPr>
      </w:pPr>
      <w:r w:rsidRPr="004C1EE3">
        <w:rPr>
          <w:rFonts w:cs="Georgia"/>
          <w:b/>
          <w:iCs/>
          <w:color w:val="000000"/>
          <w:sz w:val="22"/>
          <w:szCs w:val="22"/>
        </w:rPr>
        <w:t xml:space="preserve">Verkündigungsteil </w:t>
      </w:r>
      <w:r w:rsidR="00D56D9D">
        <w:rPr>
          <w:rFonts w:cs="Georgia"/>
          <w:b/>
          <w:iCs/>
          <w:color w:val="000000"/>
          <w:sz w:val="22"/>
          <w:szCs w:val="22"/>
        </w:rPr>
        <w:t>–</w:t>
      </w:r>
      <w:r w:rsidRPr="004C1EE3">
        <w:rPr>
          <w:rFonts w:cs="Georgia"/>
          <w:b/>
          <w:iCs/>
          <w:color w:val="000000"/>
          <w:sz w:val="22"/>
          <w:szCs w:val="22"/>
        </w:rPr>
        <w:t xml:space="preserve"> Gott begegnen</w:t>
      </w:r>
      <w:r w:rsidRPr="004C1EE3">
        <w:rPr>
          <w:rFonts w:cs="Georgia"/>
          <w:bCs/>
          <w:i/>
          <w:color w:val="000000"/>
          <w:sz w:val="22"/>
          <w:szCs w:val="22"/>
        </w:rPr>
        <w:t>)</w:t>
      </w:r>
    </w:p>
    <w:p w14:paraId="185AD456" w14:textId="2694162A" w:rsidR="00B425FB" w:rsidRDefault="00B425FB" w:rsidP="00FB671E">
      <w:pPr>
        <w:autoSpaceDE w:val="0"/>
        <w:autoSpaceDN w:val="0"/>
        <w:adjustRightInd w:val="0"/>
        <w:spacing w:after="160" w:line="276" w:lineRule="auto"/>
        <w:textAlignment w:val="center"/>
        <w:rPr>
          <w:rFonts w:cs="Georgia"/>
          <w:b/>
          <w:color w:val="000000"/>
          <w:sz w:val="22"/>
          <w:szCs w:val="22"/>
        </w:rPr>
      </w:pPr>
      <w:r w:rsidRPr="004C1EE3">
        <w:rPr>
          <w:rFonts w:cs="Georgia"/>
          <w:b/>
          <w:color w:val="000000"/>
          <w:sz w:val="22"/>
          <w:szCs w:val="22"/>
        </w:rPr>
        <w:t xml:space="preserve">Lied: </w:t>
      </w:r>
      <w:r w:rsidR="004C1EE3" w:rsidRPr="004C1EE3">
        <w:rPr>
          <w:rFonts w:cs="Georgia"/>
          <w:b/>
          <w:color w:val="000000"/>
          <w:sz w:val="22"/>
          <w:szCs w:val="22"/>
        </w:rPr>
        <w:t xml:space="preserve">Magnificat </w:t>
      </w:r>
      <w:r w:rsidR="004C1EE3">
        <w:rPr>
          <w:rFonts w:cs="Georgia"/>
          <w:b/>
          <w:color w:val="000000"/>
          <w:sz w:val="22"/>
          <w:szCs w:val="22"/>
        </w:rPr>
        <w:t>(</w:t>
      </w:r>
      <w:proofErr w:type="spellStart"/>
      <w:r w:rsidR="004C1EE3" w:rsidRPr="004C1EE3">
        <w:rPr>
          <w:rFonts w:cs="Georgia"/>
          <w:b/>
          <w:color w:val="000000"/>
          <w:sz w:val="22"/>
          <w:szCs w:val="22"/>
        </w:rPr>
        <w:t>eg</w:t>
      </w:r>
      <w:proofErr w:type="spellEnd"/>
      <w:r w:rsidR="004C1EE3" w:rsidRPr="004C1EE3">
        <w:rPr>
          <w:rFonts w:cs="Georgia"/>
          <w:b/>
          <w:color w:val="000000"/>
          <w:sz w:val="22"/>
          <w:szCs w:val="22"/>
        </w:rPr>
        <w:t xml:space="preserve"> 588</w:t>
      </w:r>
      <w:r w:rsidR="004C1EE3">
        <w:rPr>
          <w:rFonts w:cs="Georgia"/>
          <w:b/>
          <w:color w:val="000000"/>
          <w:sz w:val="22"/>
          <w:szCs w:val="22"/>
        </w:rPr>
        <w:t>)</w:t>
      </w:r>
    </w:p>
    <w:p w14:paraId="2106D1BA" w14:textId="5876DF69" w:rsidR="004C1EE3" w:rsidRPr="004C1EE3" w:rsidRDefault="004C1EE3" w:rsidP="009A2A98">
      <w:pPr>
        <w:autoSpaceDE w:val="0"/>
        <w:autoSpaceDN w:val="0"/>
        <w:adjustRightInd w:val="0"/>
        <w:spacing w:after="120" w:line="276" w:lineRule="auto"/>
        <w:textAlignment w:val="center"/>
        <w:rPr>
          <w:rFonts w:cs="Georgia"/>
          <w:b/>
          <w:color w:val="000000"/>
          <w:sz w:val="22"/>
          <w:szCs w:val="22"/>
        </w:rPr>
      </w:pPr>
      <w:r w:rsidRPr="004C1EE3">
        <w:rPr>
          <w:rFonts w:cs="Georgia"/>
          <w:b/>
          <w:color w:val="000000"/>
          <w:sz w:val="22"/>
          <w:szCs w:val="22"/>
        </w:rPr>
        <w:t>Aktion: Gottesbegegnungen haben viele Farben</w:t>
      </w:r>
    </w:p>
    <w:p w14:paraId="11F6E09D" w14:textId="7965A5F1" w:rsidR="004C1EE3" w:rsidRPr="004C1EE3" w:rsidRDefault="004C1EE3" w:rsidP="00FB671E">
      <w:pPr>
        <w:pStyle w:val="Flietextnormal"/>
        <w:spacing w:after="160" w:line="276" w:lineRule="auto"/>
        <w:rPr>
          <w:rFonts w:eastAsia="Times New Roman" w:cs="TheSansBold-Italic"/>
          <w:b/>
          <w:color w:val="auto"/>
          <w:kern w:val="32"/>
          <w:sz w:val="22"/>
          <w:szCs w:val="22"/>
        </w:rPr>
      </w:pPr>
      <w:r w:rsidRPr="004C1EE3">
        <w:rPr>
          <w:rFonts w:eastAsia="Times New Roman" w:cs="TheSansBold-Italic"/>
          <w:b/>
          <w:color w:val="auto"/>
          <w:kern w:val="32"/>
          <w:sz w:val="22"/>
          <w:szCs w:val="22"/>
        </w:rPr>
        <w:t xml:space="preserve">Lied: Tochter Zion </w:t>
      </w:r>
      <w:r>
        <w:rPr>
          <w:rFonts w:eastAsia="Times New Roman" w:cs="TheSansBold-Italic"/>
          <w:b/>
          <w:color w:val="auto"/>
          <w:kern w:val="32"/>
          <w:sz w:val="22"/>
          <w:szCs w:val="22"/>
        </w:rPr>
        <w:t>(</w:t>
      </w:r>
      <w:proofErr w:type="spellStart"/>
      <w:r w:rsidRPr="004C1EE3">
        <w:rPr>
          <w:rFonts w:eastAsia="Times New Roman" w:cs="TheSansBold-Italic"/>
          <w:b/>
          <w:color w:val="auto"/>
          <w:kern w:val="32"/>
          <w:sz w:val="22"/>
          <w:szCs w:val="22"/>
        </w:rPr>
        <w:t>eg</w:t>
      </w:r>
      <w:proofErr w:type="spellEnd"/>
      <w:r w:rsidRPr="004C1EE3">
        <w:rPr>
          <w:rFonts w:eastAsia="Times New Roman" w:cs="TheSansBold-Italic"/>
          <w:b/>
          <w:color w:val="auto"/>
          <w:kern w:val="32"/>
          <w:sz w:val="22"/>
          <w:szCs w:val="22"/>
        </w:rPr>
        <w:t xml:space="preserve"> 13</w:t>
      </w:r>
      <w:r>
        <w:rPr>
          <w:rFonts w:eastAsia="Times New Roman" w:cs="TheSansBold-Italic"/>
          <w:b/>
          <w:color w:val="auto"/>
          <w:kern w:val="32"/>
          <w:sz w:val="22"/>
          <w:szCs w:val="22"/>
        </w:rPr>
        <w:t>)</w:t>
      </w:r>
    </w:p>
    <w:p w14:paraId="6F90994B" w14:textId="4C4BC5FA" w:rsidR="00BB470C" w:rsidRDefault="00BB470C" w:rsidP="00ED2278">
      <w:pPr>
        <w:pStyle w:val="Flietextnormal"/>
        <w:spacing w:after="120" w:line="276" w:lineRule="auto"/>
        <w:rPr>
          <w:rFonts w:eastAsia="Times New Roman" w:cs="TheSansBold-Italic"/>
          <w:bCs/>
          <w:color w:val="auto"/>
          <w:kern w:val="32"/>
          <w:sz w:val="22"/>
          <w:szCs w:val="22"/>
        </w:rPr>
      </w:pPr>
      <w:r>
        <w:rPr>
          <w:rFonts w:eastAsia="Times New Roman" w:cs="TheSansBold-Italic"/>
          <w:bCs/>
          <w:color w:val="auto"/>
          <w:kern w:val="32"/>
          <w:sz w:val="22"/>
          <w:szCs w:val="22"/>
        </w:rPr>
        <w:t>Abkündigungen</w:t>
      </w:r>
    </w:p>
    <w:p w14:paraId="18D0D6AA" w14:textId="26A282C8" w:rsidR="004C1EE3" w:rsidRPr="004C1EE3" w:rsidRDefault="00B425FB" w:rsidP="00FB671E">
      <w:pPr>
        <w:pStyle w:val="Flietextnormal"/>
        <w:spacing w:after="120" w:line="276" w:lineRule="auto"/>
        <w:rPr>
          <w:rFonts w:eastAsia="Times New Roman" w:cs="TheSansBold-Italic"/>
          <w:bCs/>
          <w:i/>
          <w:iCs/>
          <w:color w:val="auto"/>
          <w:kern w:val="32"/>
          <w:sz w:val="22"/>
          <w:szCs w:val="22"/>
        </w:rPr>
      </w:pPr>
      <w:r w:rsidRPr="004C1EE3">
        <w:rPr>
          <w:rFonts w:eastAsia="Times New Roman" w:cs="TheSansBold-Italic"/>
          <w:b/>
          <w:color w:val="auto"/>
          <w:kern w:val="32"/>
          <w:sz w:val="22"/>
          <w:szCs w:val="22"/>
        </w:rPr>
        <w:t>Fürbitten</w:t>
      </w:r>
      <w:r w:rsidR="004C1EE3">
        <w:rPr>
          <w:rFonts w:eastAsia="Times New Roman" w:cs="TheSansBold-Italic"/>
          <w:b/>
          <w:color w:val="auto"/>
          <w:kern w:val="32"/>
          <w:sz w:val="22"/>
          <w:szCs w:val="22"/>
        </w:rPr>
        <w:t>gebet</w:t>
      </w:r>
      <w:r w:rsidR="009A2A98">
        <w:rPr>
          <w:rFonts w:eastAsia="Times New Roman" w:cs="TheSansBold-Italic"/>
          <w:b/>
          <w:color w:val="auto"/>
          <w:kern w:val="32"/>
          <w:sz w:val="22"/>
          <w:szCs w:val="22"/>
        </w:rPr>
        <w:t xml:space="preserve"> </w:t>
      </w:r>
      <w:r w:rsidR="009A2A98">
        <w:rPr>
          <w:rFonts w:eastAsia="Times New Roman" w:cs="TheSansBold-Italic"/>
          <w:bCs/>
          <w:i/>
          <w:iCs/>
          <w:color w:val="auto"/>
          <w:kern w:val="32"/>
          <w:sz w:val="22"/>
          <w:szCs w:val="22"/>
        </w:rPr>
        <w:t>(</w:t>
      </w:r>
      <w:r w:rsidR="004C1EE3">
        <w:rPr>
          <w:rFonts w:eastAsia="Times New Roman" w:cs="TheSansBold-Italic"/>
          <w:bCs/>
          <w:i/>
          <w:iCs/>
          <w:color w:val="auto"/>
          <w:kern w:val="32"/>
          <w:sz w:val="22"/>
          <w:szCs w:val="22"/>
        </w:rPr>
        <w:t xml:space="preserve">Alle: </w:t>
      </w:r>
      <w:r w:rsidR="004C1EE3" w:rsidRPr="004C1EE3">
        <w:rPr>
          <w:rFonts w:eastAsia="Times New Roman" w:cs="TheSansBold-Italic"/>
          <w:bCs/>
          <w:i/>
          <w:iCs/>
          <w:color w:val="auto"/>
          <w:kern w:val="32"/>
          <w:sz w:val="22"/>
          <w:szCs w:val="22"/>
        </w:rPr>
        <w:t>„</w:t>
      </w:r>
      <w:proofErr w:type="spellStart"/>
      <w:r w:rsidR="004C1EE3" w:rsidRPr="004C1EE3">
        <w:rPr>
          <w:rFonts w:eastAsia="Times New Roman" w:cs="TheSansBold-Italic"/>
          <w:bCs/>
          <w:i/>
          <w:iCs/>
          <w:color w:val="auto"/>
          <w:kern w:val="32"/>
          <w:sz w:val="22"/>
          <w:szCs w:val="22"/>
        </w:rPr>
        <w:t>Hineni</w:t>
      </w:r>
      <w:proofErr w:type="spellEnd"/>
      <w:r w:rsidR="004C1EE3" w:rsidRPr="004C1EE3">
        <w:rPr>
          <w:rFonts w:eastAsia="Times New Roman" w:cs="TheSansBold-Italic"/>
          <w:bCs/>
          <w:i/>
          <w:iCs/>
          <w:color w:val="auto"/>
          <w:kern w:val="32"/>
          <w:sz w:val="22"/>
          <w:szCs w:val="22"/>
        </w:rPr>
        <w:t xml:space="preserve"> </w:t>
      </w:r>
      <w:r w:rsidR="00D56D9D">
        <w:rPr>
          <w:rFonts w:eastAsia="Times New Roman" w:cs="TheSansBold-Italic"/>
          <w:bCs/>
          <w:i/>
          <w:iCs/>
          <w:color w:val="auto"/>
          <w:kern w:val="32"/>
          <w:sz w:val="22"/>
          <w:szCs w:val="22"/>
        </w:rPr>
        <w:t>–</w:t>
      </w:r>
      <w:r w:rsidR="004C1EE3" w:rsidRPr="004C1EE3">
        <w:rPr>
          <w:rFonts w:eastAsia="Times New Roman" w:cs="TheSansBold-Italic"/>
          <w:bCs/>
          <w:i/>
          <w:iCs/>
          <w:color w:val="auto"/>
          <w:kern w:val="32"/>
          <w:sz w:val="22"/>
          <w:szCs w:val="22"/>
        </w:rPr>
        <w:t xml:space="preserve"> </w:t>
      </w:r>
      <w:r w:rsidR="004C1EE3">
        <w:rPr>
          <w:rFonts w:eastAsia="Times New Roman" w:cs="TheSansBold-Italic"/>
          <w:bCs/>
          <w:i/>
          <w:iCs/>
          <w:color w:val="auto"/>
          <w:kern w:val="32"/>
          <w:sz w:val="22"/>
          <w:szCs w:val="22"/>
        </w:rPr>
        <w:t>H</w:t>
      </w:r>
      <w:r w:rsidR="004C1EE3" w:rsidRPr="004C1EE3">
        <w:rPr>
          <w:rFonts w:eastAsia="Times New Roman" w:cs="TheSansBold-Italic"/>
          <w:bCs/>
          <w:i/>
          <w:iCs/>
          <w:color w:val="auto"/>
          <w:kern w:val="32"/>
          <w:sz w:val="22"/>
          <w:szCs w:val="22"/>
        </w:rPr>
        <w:t>ier bin ich, ich vertraue dir.“)</w:t>
      </w:r>
    </w:p>
    <w:p w14:paraId="08A60380" w14:textId="547FC6FF" w:rsidR="00BB470C" w:rsidRDefault="00BB470C" w:rsidP="00CF5D4F">
      <w:pPr>
        <w:pStyle w:val="Flietextnormal"/>
        <w:spacing w:after="120" w:line="312" w:lineRule="auto"/>
        <w:rPr>
          <w:rFonts w:eastAsia="Times New Roman" w:cs="TheSansBold-Italic"/>
          <w:b/>
          <w:bCs/>
          <w:color w:val="191919"/>
          <w:kern w:val="32"/>
          <w:sz w:val="22"/>
          <w:szCs w:val="22"/>
        </w:rPr>
      </w:pPr>
      <w:r w:rsidRPr="006A57DC">
        <w:rPr>
          <w:rFonts w:eastAsia="Times New Roman" w:cs="TheSansBold-Italic"/>
          <w:b/>
          <w:bCs/>
          <w:color w:val="191919"/>
          <w:kern w:val="32"/>
          <w:sz w:val="22"/>
          <w:szCs w:val="22"/>
        </w:rPr>
        <w:t>Vaterunser</w:t>
      </w:r>
    </w:p>
    <w:p w14:paraId="63E0ED36" w14:textId="58807D5A" w:rsidR="00B425FB" w:rsidRDefault="00B425FB" w:rsidP="009A2A98">
      <w:pPr>
        <w:pStyle w:val="Flietextnormal"/>
        <w:spacing w:after="80" w:line="312" w:lineRule="auto"/>
        <w:rPr>
          <w:rFonts w:eastAsia="Times New Roman" w:cs="TheSansBold-Italic"/>
          <w:b/>
          <w:bCs/>
          <w:color w:val="191919"/>
          <w:kern w:val="32"/>
          <w:sz w:val="22"/>
          <w:szCs w:val="22"/>
        </w:rPr>
      </w:pPr>
      <w:r>
        <w:rPr>
          <w:rFonts w:eastAsia="Times New Roman" w:cs="TheSansBold-Italic"/>
          <w:b/>
          <w:bCs/>
          <w:color w:val="191919"/>
          <w:kern w:val="32"/>
          <w:sz w:val="22"/>
          <w:szCs w:val="22"/>
        </w:rPr>
        <w:t>Lied:</w:t>
      </w:r>
      <w:r w:rsidRPr="00B425FB">
        <w:rPr>
          <w:rFonts w:eastAsia="Times New Roman" w:cs="TheSansBold-Italic"/>
          <w:b/>
          <w:bCs/>
          <w:color w:val="191919"/>
          <w:kern w:val="32"/>
          <w:sz w:val="22"/>
          <w:szCs w:val="22"/>
        </w:rPr>
        <w:t xml:space="preserve"> </w:t>
      </w:r>
      <w:r w:rsidR="009A2A98" w:rsidRPr="009A2A98">
        <w:rPr>
          <w:rFonts w:eastAsia="Times New Roman" w:cs="TheSansBold-Italic"/>
          <w:b/>
          <w:bCs/>
          <w:color w:val="191919"/>
          <w:kern w:val="32"/>
          <w:sz w:val="22"/>
          <w:szCs w:val="22"/>
        </w:rPr>
        <w:t>Licht der Liebe</w:t>
      </w:r>
    </w:p>
    <w:p w14:paraId="2D157DDC" w14:textId="77777777" w:rsidR="00D56D9D" w:rsidRDefault="00D56D9D" w:rsidP="00D56D9D">
      <w:pPr>
        <w:pStyle w:val="Flietextnormal"/>
        <w:spacing w:line="276" w:lineRule="auto"/>
        <w:rPr>
          <w:rFonts w:eastAsia="Times New Roman" w:cs="TheSansBold-Italic"/>
          <w:bCs/>
          <w:color w:val="auto"/>
          <w:kern w:val="32"/>
          <w:sz w:val="22"/>
          <w:szCs w:val="22"/>
        </w:rPr>
      </w:pPr>
      <w:r>
        <w:rPr>
          <w:rFonts w:eastAsia="Times New Roman" w:cs="TheSansBold-Italic"/>
          <w:bCs/>
          <w:color w:val="auto"/>
          <w:kern w:val="32"/>
          <w:sz w:val="22"/>
          <w:szCs w:val="22"/>
        </w:rPr>
        <w:lastRenderedPageBreak/>
        <w:t xml:space="preserve">1. </w:t>
      </w:r>
      <w:r w:rsidR="00FB671E" w:rsidRPr="00FB671E">
        <w:rPr>
          <w:rFonts w:eastAsia="Times New Roman" w:cs="TheSansBold-Italic"/>
          <w:bCs/>
          <w:color w:val="auto"/>
          <w:kern w:val="32"/>
          <w:sz w:val="22"/>
          <w:szCs w:val="22"/>
        </w:rPr>
        <w:t>Ein Licht geht uns auf in der Dunkelheit,</w:t>
      </w:r>
      <w:r w:rsidR="00FB671E">
        <w:rPr>
          <w:rFonts w:eastAsia="Times New Roman" w:cs="TheSansBold-Italic"/>
          <w:bCs/>
          <w:color w:val="auto"/>
          <w:kern w:val="32"/>
          <w:sz w:val="22"/>
          <w:szCs w:val="22"/>
        </w:rPr>
        <w:t xml:space="preserve"> </w:t>
      </w:r>
    </w:p>
    <w:p w14:paraId="1E31372A" w14:textId="20D2C4E1" w:rsidR="00FB671E" w:rsidRPr="00FB671E" w:rsidRDefault="00D56D9D" w:rsidP="00D56D9D">
      <w:pPr>
        <w:pStyle w:val="Flietextnormal"/>
        <w:spacing w:line="276" w:lineRule="auto"/>
        <w:rPr>
          <w:rFonts w:eastAsia="Times New Roman" w:cs="TheSansBold-Italic"/>
          <w:bCs/>
          <w:color w:val="auto"/>
          <w:kern w:val="32"/>
          <w:sz w:val="22"/>
          <w:szCs w:val="22"/>
        </w:rPr>
      </w:pPr>
      <w:r>
        <w:rPr>
          <w:rFonts w:eastAsia="Times New Roman" w:cs="TheSansBold-Italic"/>
          <w:bCs/>
          <w:color w:val="auto"/>
          <w:kern w:val="32"/>
          <w:sz w:val="22"/>
          <w:szCs w:val="22"/>
        </w:rPr>
        <w:t xml:space="preserve">    </w:t>
      </w:r>
      <w:r w:rsidR="00FB671E" w:rsidRPr="00FB671E">
        <w:rPr>
          <w:rFonts w:eastAsia="Times New Roman" w:cs="TheSansBold-Italic"/>
          <w:bCs/>
          <w:color w:val="auto"/>
          <w:kern w:val="32"/>
          <w:sz w:val="22"/>
          <w:szCs w:val="22"/>
        </w:rPr>
        <w:t>durchbricht die Nacht und erhellt die Zeit.</w:t>
      </w:r>
    </w:p>
    <w:p w14:paraId="611DF5E9" w14:textId="7F8F24E4" w:rsidR="00FB671E" w:rsidRPr="00FB671E" w:rsidRDefault="00D56D9D" w:rsidP="00D56D9D">
      <w:pPr>
        <w:pStyle w:val="Flietextnormal"/>
        <w:spacing w:line="276" w:lineRule="auto"/>
        <w:rPr>
          <w:rFonts w:eastAsia="Times New Roman" w:cs="TheSansBold-Italic"/>
          <w:bCs/>
          <w:color w:val="auto"/>
          <w:kern w:val="32"/>
          <w:sz w:val="22"/>
          <w:szCs w:val="22"/>
        </w:rPr>
      </w:pPr>
      <w:r>
        <w:rPr>
          <w:rFonts w:eastAsia="Times New Roman" w:cs="TheSansBold-Italic"/>
          <w:bCs/>
          <w:color w:val="auto"/>
          <w:kern w:val="32"/>
          <w:sz w:val="22"/>
          <w:szCs w:val="22"/>
        </w:rPr>
        <w:t xml:space="preserve">    </w:t>
      </w:r>
      <w:r w:rsidR="00FB671E" w:rsidRPr="00FB671E">
        <w:rPr>
          <w:rFonts w:eastAsia="Times New Roman" w:cs="TheSansBold-Italic"/>
          <w:bCs/>
          <w:color w:val="auto"/>
          <w:kern w:val="32"/>
          <w:sz w:val="22"/>
          <w:szCs w:val="22"/>
        </w:rPr>
        <w:t>Licht der Liebe, Lebenslicht, Gottes Geist verlässt uns nicht.</w:t>
      </w:r>
    </w:p>
    <w:p w14:paraId="3E7D120A" w14:textId="2E989B84" w:rsidR="00FB671E" w:rsidRDefault="00D56D9D" w:rsidP="00D56D9D">
      <w:pPr>
        <w:pStyle w:val="Flietextnormal"/>
        <w:spacing w:line="276" w:lineRule="auto"/>
        <w:rPr>
          <w:rFonts w:eastAsia="Times New Roman" w:cs="TheSansBold-Italic"/>
          <w:bCs/>
          <w:color w:val="auto"/>
          <w:kern w:val="32"/>
          <w:sz w:val="22"/>
          <w:szCs w:val="22"/>
        </w:rPr>
      </w:pPr>
      <w:r>
        <w:rPr>
          <w:rFonts w:eastAsia="Times New Roman" w:cs="TheSansBold-Italic"/>
          <w:bCs/>
          <w:color w:val="auto"/>
          <w:kern w:val="32"/>
          <w:sz w:val="22"/>
          <w:szCs w:val="22"/>
        </w:rPr>
        <w:t xml:space="preserve">    </w:t>
      </w:r>
      <w:r w:rsidR="00FB671E" w:rsidRPr="00FB671E">
        <w:rPr>
          <w:rFonts w:eastAsia="Times New Roman" w:cs="TheSansBold-Italic"/>
          <w:bCs/>
          <w:color w:val="auto"/>
          <w:kern w:val="32"/>
          <w:sz w:val="22"/>
          <w:szCs w:val="22"/>
        </w:rPr>
        <w:t>Licht der Liebe, Lebenslicht, Gottes Geist verlässt uns nicht</w:t>
      </w:r>
    </w:p>
    <w:sectPr w:rsidR="00FB671E" w:rsidSect="00ED2278">
      <w:pgSz w:w="16838" w:h="11906" w:orient="landscape" w:code="9"/>
      <w:pgMar w:top="851" w:right="851" w:bottom="567" w:left="851" w:header="720" w:footer="0" w:gutter="0"/>
      <w:cols w:num="2" w:space="1244"/>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FEDA" w14:textId="77777777" w:rsidR="00815356" w:rsidRDefault="00815356" w:rsidP="00C340E5">
      <w:pPr>
        <w:spacing w:line="240" w:lineRule="auto"/>
      </w:pPr>
      <w:r>
        <w:separator/>
      </w:r>
    </w:p>
  </w:endnote>
  <w:endnote w:type="continuationSeparator" w:id="0">
    <w:p w14:paraId="69B76337" w14:textId="77777777" w:rsidR="00815356" w:rsidRDefault="00815356" w:rsidP="00C34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Bold-Italic">
    <w:panose1 w:val="00000000000000000000"/>
    <w:charset w:val="00"/>
    <w:family w:val="swiss"/>
    <w:notTrueType/>
    <w:pitch w:val="variable"/>
    <w:sig w:usb0="00000001"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86C4" w14:textId="77777777" w:rsidR="00815356" w:rsidRDefault="00815356" w:rsidP="00C340E5">
      <w:pPr>
        <w:spacing w:line="240" w:lineRule="auto"/>
      </w:pPr>
      <w:r>
        <w:separator/>
      </w:r>
    </w:p>
  </w:footnote>
  <w:footnote w:type="continuationSeparator" w:id="0">
    <w:p w14:paraId="2E7F9ED9" w14:textId="77777777" w:rsidR="00815356" w:rsidRDefault="00815356" w:rsidP="00C340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ED6"/>
    <w:multiLevelType w:val="hybridMultilevel"/>
    <w:tmpl w:val="7996D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C10A6"/>
    <w:multiLevelType w:val="hybridMultilevel"/>
    <w:tmpl w:val="A1F26C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7E455C"/>
    <w:multiLevelType w:val="hybridMultilevel"/>
    <w:tmpl w:val="ADF074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C84F8A"/>
    <w:multiLevelType w:val="hybridMultilevel"/>
    <w:tmpl w:val="79DC65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C470C2"/>
    <w:multiLevelType w:val="hybridMultilevel"/>
    <w:tmpl w:val="A2981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2934D20"/>
    <w:multiLevelType w:val="hybridMultilevel"/>
    <w:tmpl w:val="EDB86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0620872">
    <w:abstractNumId w:val="5"/>
  </w:num>
  <w:num w:numId="2" w16cid:durableId="778989330">
    <w:abstractNumId w:val="0"/>
  </w:num>
  <w:num w:numId="3" w16cid:durableId="178854179">
    <w:abstractNumId w:val="3"/>
  </w:num>
  <w:num w:numId="4" w16cid:durableId="11539887">
    <w:abstractNumId w:val="1"/>
  </w:num>
  <w:num w:numId="5" w16cid:durableId="1459907630">
    <w:abstractNumId w:val="2"/>
  </w:num>
  <w:num w:numId="6" w16cid:durableId="433981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05"/>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1C"/>
    <w:rsid w:val="0000377A"/>
    <w:rsid w:val="00006B41"/>
    <w:rsid w:val="00012A77"/>
    <w:rsid w:val="00023FF9"/>
    <w:rsid w:val="00027484"/>
    <w:rsid w:val="0005581C"/>
    <w:rsid w:val="00056ECA"/>
    <w:rsid w:val="00063F63"/>
    <w:rsid w:val="000833A2"/>
    <w:rsid w:val="000838EF"/>
    <w:rsid w:val="000865DE"/>
    <w:rsid w:val="00086750"/>
    <w:rsid w:val="00087DB4"/>
    <w:rsid w:val="000B332F"/>
    <w:rsid w:val="000D187B"/>
    <w:rsid w:val="000D5BFC"/>
    <w:rsid w:val="000E0798"/>
    <w:rsid w:val="000E0D22"/>
    <w:rsid w:val="000E3E06"/>
    <w:rsid w:val="000E6321"/>
    <w:rsid w:val="000F371F"/>
    <w:rsid w:val="00101E01"/>
    <w:rsid w:val="0010316D"/>
    <w:rsid w:val="00121FC2"/>
    <w:rsid w:val="001237E0"/>
    <w:rsid w:val="00123FB5"/>
    <w:rsid w:val="001247C2"/>
    <w:rsid w:val="00131E0E"/>
    <w:rsid w:val="00136A89"/>
    <w:rsid w:val="00142DFD"/>
    <w:rsid w:val="0015128D"/>
    <w:rsid w:val="00152472"/>
    <w:rsid w:val="00171841"/>
    <w:rsid w:val="001740BC"/>
    <w:rsid w:val="00184527"/>
    <w:rsid w:val="0019363B"/>
    <w:rsid w:val="001A4A6D"/>
    <w:rsid w:val="001B5519"/>
    <w:rsid w:val="001D02AB"/>
    <w:rsid w:val="001D4E0C"/>
    <w:rsid w:val="001D6540"/>
    <w:rsid w:val="001F6D8D"/>
    <w:rsid w:val="00202600"/>
    <w:rsid w:val="0021637E"/>
    <w:rsid w:val="00227FB2"/>
    <w:rsid w:val="00235494"/>
    <w:rsid w:val="002433DA"/>
    <w:rsid w:val="0028495D"/>
    <w:rsid w:val="00297944"/>
    <w:rsid w:val="002B06D7"/>
    <w:rsid w:val="002C1A09"/>
    <w:rsid w:val="002C3206"/>
    <w:rsid w:val="002C6ABC"/>
    <w:rsid w:val="002D14DE"/>
    <w:rsid w:val="002D1DCC"/>
    <w:rsid w:val="002D4860"/>
    <w:rsid w:val="002E1622"/>
    <w:rsid w:val="002E2FFA"/>
    <w:rsid w:val="0030628C"/>
    <w:rsid w:val="003102EB"/>
    <w:rsid w:val="00313802"/>
    <w:rsid w:val="0032388A"/>
    <w:rsid w:val="003273DE"/>
    <w:rsid w:val="003336E7"/>
    <w:rsid w:val="00340D6B"/>
    <w:rsid w:val="00341C99"/>
    <w:rsid w:val="00353286"/>
    <w:rsid w:val="00386F94"/>
    <w:rsid w:val="00390A49"/>
    <w:rsid w:val="003951A1"/>
    <w:rsid w:val="00397E1A"/>
    <w:rsid w:val="003B199B"/>
    <w:rsid w:val="003B70BB"/>
    <w:rsid w:val="003F516F"/>
    <w:rsid w:val="004021F4"/>
    <w:rsid w:val="004044E8"/>
    <w:rsid w:val="00406FE8"/>
    <w:rsid w:val="00421733"/>
    <w:rsid w:val="00446266"/>
    <w:rsid w:val="00455068"/>
    <w:rsid w:val="004659A9"/>
    <w:rsid w:val="00470D6A"/>
    <w:rsid w:val="0047668E"/>
    <w:rsid w:val="004813B8"/>
    <w:rsid w:val="00484A8E"/>
    <w:rsid w:val="004A07EA"/>
    <w:rsid w:val="004B79AB"/>
    <w:rsid w:val="004C1EE3"/>
    <w:rsid w:val="004C5608"/>
    <w:rsid w:val="004D1407"/>
    <w:rsid w:val="004D226E"/>
    <w:rsid w:val="004F3E5B"/>
    <w:rsid w:val="0051435B"/>
    <w:rsid w:val="00545CE1"/>
    <w:rsid w:val="0056441A"/>
    <w:rsid w:val="00570CCE"/>
    <w:rsid w:val="00583C91"/>
    <w:rsid w:val="00585094"/>
    <w:rsid w:val="00592894"/>
    <w:rsid w:val="00592A7F"/>
    <w:rsid w:val="00594663"/>
    <w:rsid w:val="0059576C"/>
    <w:rsid w:val="005A31E9"/>
    <w:rsid w:val="005A5BB9"/>
    <w:rsid w:val="005A6CDE"/>
    <w:rsid w:val="005C5F59"/>
    <w:rsid w:val="0060147B"/>
    <w:rsid w:val="00620F3F"/>
    <w:rsid w:val="00623CFE"/>
    <w:rsid w:val="006346A6"/>
    <w:rsid w:val="00634F77"/>
    <w:rsid w:val="00643F9B"/>
    <w:rsid w:val="00645B4A"/>
    <w:rsid w:val="006624B2"/>
    <w:rsid w:val="006627B3"/>
    <w:rsid w:val="006709AF"/>
    <w:rsid w:val="00674A83"/>
    <w:rsid w:val="00677880"/>
    <w:rsid w:val="00680FE3"/>
    <w:rsid w:val="006840D0"/>
    <w:rsid w:val="00697458"/>
    <w:rsid w:val="006A57DC"/>
    <w:rsid w:val="006C30B3"/>
    <w:rsid w:val="006D1F14"/>
    <w:rsid w:val="006D204C"/>
    <w:rsid w:val="006D420A"/>
    <w:rsid w:val="006E1802"/>
    <w:rsid w:val="006E2115"/>
    <w:rsid w:val="00700E84"/>
    <w:rsid w:val="00700F22"/>
    <w:rsid w:val="00705B40"/>
    <w:rsid w:val="00710D35"/>
    <w:rsid w:val="0071725B"/>
    <w:rsid w:val="00722F75"/>
    <w:rsid w:val="00724ABF"/>
    <w:rsid w:val="007348ED"/>
    <w:rsid w:val="00735BB6"/>
    <w:rsid w:val="0075445D"/>
    <w:rsid w:val="007552C3"/>
    <w:rsid w:val="0078323C"/>
    <w:rsid w:val="007857C8"/>
    <w:rsid w:val="00797DAF"/>
    <w:rsid w:val="007A34D9"/>
    <w:rsid w:val="007A5CB3"/>
    <w:rsid w:val="007B7CE2"/>
    <w:rsid w:val="007D6A28"/>
    <w:rsid w:val="007F1509"/>
    <w:rsid w:val="007F2FE3"/>
    <w:rsid w:val="00800753"/>
    <w:rsid w:val="008028A4"/>
    <w:rsid w:val="00804935"/>
    <w:rsid w:val="00815146"/>
    <w:rsid w:val="00815356"/>
    <w:rsid w:val="0083323B"/>
    <w:rsid w:val="008367A9"/>
    <w:rsid w:val="00846DB1"/>
    <w:rsid w:val="00855F24"/>
    <w:rsid w:val="0086355B"/>
    <w:rsid w:val="008C0A67"/>
    <w:rsid w:val="008D634E"/>
    <w:rsid w:val="008F3C26"/>
    <w:rsid w:val="00900CC5"/>
    <w:rsid w:val="00904419"/>
    <w:rsid w:val="00904FFB"/>
    <w:rsid w:val="0091152E"/>
    <w:rsid w:val="00912F3A"/>
    <w:rsid w:val="009236D6"/>
    <w:rsid w:val="0093285A"/>
    <w:rsid w:val="00936F3B"/>
    <w:rsid w:val="00956789"/>
    <w:rsid w:val="00966896"/>
    <w:rsid w:val="00976D80"/>
    <w:rsid w:val="00996B97"/>
    <w:rsid w:val="009A13AA"/>
    <w:rsid w:val="009A2A98"/>
    <w:rsid w:val="009B171B"/>
    <w:rsid w:val="009C20A8"/>
    <w:rsid w:val="009C58D1"/>
    <w:rsid w:val="009C7D43"/>
    <w:rsid w:val="009D6BC3"/>
    <w:rsid w:val="009F13DA"/>
    <w:rsid w:val="009F23FE"/>
    <w:rsid w:val="00A00571"/>
    <w:rsid w:val="00A03AD8"/>
    <w:rsid w:val="00A04E97"/>
    <w:rsid w:val="00A22DB5"/>
    <w:rsid w:val="00A22F44"/>
    <w:rsid w:val="00A23D4F"/>
    <w:rsid w:val="00A374A8"/>
    <w:rsid w:val="00A37DDB"/>
    <w:rsid w:val="00A41D21"/>
    <w:rsid w:val="00A46477"/>
    <w:rsid w:val="00A538CE"/>
    <w:rsid w:val="00A63BED"/>
    <w:rsid w:val="00A806FD"/>
    <w:rsid w:val="00A813DF"/>
    <w:rsid w:val="00A90276"/>
    <w:rsid w:val="00A924CE"/>
    <w:rsid w:val="00A948DB"/>
    <w:rsid w:val="00AA57E9"/>
    <w:rsid w:val="00AA5CF7"/>
    <w:rsid w:val="00AA7FE5"/>
    <w:rsid w:val="00AE520B"/>
    <w:rsid w:val="00AF147E"/>
    <w:rsid w:val="00AF3463"/>
    <w:rsid w:val="00AF46F6"/>
    <w:rsid w:val="00B025DB"/>
    <w:rsid w:val="00B11429"/>
    <w:rsid w:val="00B231B3"/>
    <w:rsid w:val="00B24D7A"/>
    <w:rsid w:val="00B378F5"/>
    <w:rsid w:val="00B425FB"/>
    <w:rsid w:val="00B5663A"/>
    <w:rsid w:val="00B575B3"/>
    <w:rsid w:val="00B57742"/>
    <w:rsid w:val="00B62BF3"/>
    <w:rsid w:val="00B64F6F"/>
    <w:rsid w:val="00B70409"/>
    <w:rsid w:val="00B717DB"/>
    <w:rsid w:val="00B771FD"/>
    <w:rsid w:val="00B81848"/>
    <w:rsid w:val="00B83082"/>
    <w:rsid w:val="00B90C4F"/>
    <w:rsid w:val="00B9647B"/>
    <w:rsid w:val="00BA18E6"/>
    <w:rsid w:val="00BB470C"/>
    <w:rsid w:val="00BE3C09"/>
    <w:rsid w:val="00BF1A21"/>
    <w:rsid w:val="00C01909"/>
    <w:rsid w:val="00C122CC"/>
    <w:rsid w:val="00C31157"/>
    <w:rsid w:val="00C340E5"/>
    <w:rsid w:val="00C36F97"/>
    <w:rsid w:val="00C43886"/>
    <w:rsid w:val="00C45A84"/>
    <w:rsid w:val="00C503D1"/>
    <w:rsid w:val="00C5382F"/>
    <w:rsid w:val="00C611C2"/>
    <w:rsid w:val="00C7137A"/>
    <w:rsid w:val="00C75FEC"/>
    <w:rsid w:val="00C812B5"/>
    <w:rsid w:val="00CA39E6"/>
    <w:rsid w:val="00CA7BC2"/>
    <w:rsid w:val="00CB0C59"/>
    <w:rsid w:val="00CC0C46"/>
    <w:rsid w:val="00CC1F32"/>
    <w:rsid w:val="00CC7046"/>
    <w:rsid w:val="00CF11B2"/>
    <w:rsid w:val="00CF5C73"/>
    <w:rsid w:val="00CF5D4F"/>
    <w:rsid w:val="00D02958"/>
    <w:rsid w:val="00D06BB5"/>
    <w:rsid w:val="00D25F1F"/>
    <w:rsid w:val="00D2784F"/>
    <w:rsid w:val="00D34570"/>
    <w:rsid w:val="00D349A0"/>
    <w:rsid w:val="00D446C6"/>
    <w:rsid w:val="00D532F0"/>
    <w:rsid w:val="00D55CF6"/>
    <w:rsid w:val="00D56D9D"/>
    <w:rsid w:val="00D60416"/>
    <w:rsid w:val="00D870F0"/>
    <w:rsid w:val="00D90FB2"/>
    <w:rsid w:val="00D978A3"/>
    <w:rsid w:val="00DA24C7"/>
    <w:rsid w:val="00DB04F5"/>
    <w:rsid w:val="00DB4C03"/>
    <w:rsid w:val="00DB730D"/>
    <w:rsid w:val="00DC44E7"/>
    <w:rsid w:val="00DD48AB"/>
    <w:rsid w:val="00DD5346"/>
    <w:rsid w:val="00DF5D68"/>
    <w:rsid w:val="00E02183"/>
    <w:rsid w:val="00E02FF3"/>
    <w:rsid w:val="00E31292"/>
    <w:rsid w:val="00E4066B"/>
    <w:rsid w:val="00E465AA"/>
    <w:rsid w:val="00E67A44"/>
    <w:rsid w:val="00E74C1C"/>
    <w:rsid w:val="00E774E4"/>
    <w:rsid w:val="00E80FAC"/>
    <w:rsid w:val="00E83890"/>
    <w:rsid w:val="00E85190"/>
    <w:rsid w:val="00E865EA"/>
    <w:rsid w:val="00E875C9"/>
    <w:rsid w:val="00E9057B"/>
    <w:rsid w:val="00EA4FB1"/>
    <w:rsid w:val="00EB33C2"/>
    <w:rsid w:val="00EC75DA"/>
    <w:rsid w:val="00ED2278"/>
    <w:rsid w:val="00F038F4"/>
    <w:rsid w:val="00F04367"/>
    <w:rsid w:val="00F1021E"/>
    <w:rsid w:val="00F128DE"/>
    <w:rsid w:val="00F241F7"/>
    <w:rsid w:val="00F25AF6"/>
    <w:rsid w:val="00F3045B"/>
    <w:rsid w:val="00F37963"/>
    <w:rsid w:val="00F56859"/>
    <w:rsid w:val="00F81F31"/>
    <w:rsid w:val="00F8656E"/>
    <w:rsid w:val="00F96631"/>
    <w:rsid w:val="00FB1039"/>
    <w:rsid w:val="00FB671E"/>
    <w:rsid w:val="00FB7751"/>
    <w:rsid w:val="00FC4D2E"/>
    <w:rsid w:val="00FC687A"/>
    <w:rsid w:val="00FD0709"/>
    <w:rsid w:val="00FD39F5"/>
    <w:rsid w:val="00FE3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13E1F78"/>
  <w15:docId w15:val="{ED008163-9A1C-4F55-B18E-5802BE40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4367"/>
    <w:pPr>
      <w:spacing w:line="331" w:lineRule="auto"/>
    </w:pPr>
    <w:rPr>
      <w:sz w:val="21"/>
      <w:szCs w:val="21"/>
      <w:lang w:eastAsia="en-US"/>
    </w:rPr>
  </w:style>
  <w:style w:type="paragraph" w:styleId="berschrift1">
    <w:name w:val="heading 1"/>
    <w:aliases w:val="Überschrift"/>
    <w:basedOn w:val="Standard"/>
    <w:next w:val="Standard"/>
    <w:link w:val="berschrift1Zchn"/>
    <w:uiPriority w:val="9"/>
    <w:qFormat/>
    <w:rsid w:val="00735BB6"/>
    <w:pPr>
      <w:keepNext/>
      <w:spacing w:line="240" w:lineRule="auto"/>
      <w:outlineLvl w:val="0"/>
    </w:pPr>
    <w:rPr>
      <w:rFonts w:ascii="Helvetica" w:eastAsia="Times New Roman" w:hAnsi="Helvetica"/>
      <w:b/>
      <w:bCs/>
      <w:i/>
      <w:kern w:val="32"/>
      <w:sz w:val="28"/>
      <w:szCs w:val="32"/>
    </w:rPr>
  </w:style>
  <w:style w:type="paragraph" w:styleId="berschrift2">
    <w:name w:val="heading 2"/>
    <w:aliases w:val="Quelle"/>
    <w:basedOn w:val="Standard"/>
    <w:next w:val="Standard"/>
    <w:link w:val="berschrift2Zchn"/>
    <w:uiPriority w:val="9"/>
    <w:qFormat/>
    <w:rsid w:val="000E0798"/>
    <w:pPr>
      <w:keepNext/>
      <w:spacing w:before="60" w:line="240" w:lineRule="auto"/>
      <w:outlineLvl w:val="1"/>
    </w:pPr>
    <w:rPr>
      <w:rFonts w:eastAsia="Times New Roman"/>
      <w:bCs/>
      <w:i/>
      <w:iCs/>
      <w:sz w:val="18"/>
      <w:szCs w:val="28"/>
    </w:rPr>
  </w:style>
  <w:style w:type="paragraph" w:styleId="berschrift3">
    <w:name w:val="heading 3"/>
    <w:basedOn w:val="Standard"/>
    <w:next w:val="Standard"/>
    <w:link w:val="berschrift3Zchn"/>
    <w:uiPriority w:val="9"/>
    <w:qFormat/>
    <w:rsid w:val="00E83890"/>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Gottesdienst">
    <w:name w:val="Überschrift Gottesdienst"/>
    <w:basedOn w:val="Standard"/>
    <w:next w:val="Standard"/>
    <w:uiPriority w:val="99"/>
    <w:rsid w:val="00E74C1C"/>
    <w:pPr>
      <w:autoSpaceDE w:val="0"/>
      <w:autoSpaceDN w:val="0"/>
      <w:adjustRightInd w:val="0"/>
      <w:spacing w:line="288" w:lineRule="auto"/>
      <w:textAlignment w:val="center"/>
    </w:pPr>
    <w:rPr>
      <w:rFonts w:ascii="TheSansBold-Italic" w:hAnsi="TheSansBold-Italic" w:cs="TheSansBold-Italic"/>
      <w:i/>
      <w:iCs/>
      <w:color w:val="191919"/>
      <w:sz w:val="24"/>
      <w:szCs w:val="24"/>
    </w:rPr>
  </w:style>
  <w:style w:type="paragraph" w:customStyle="1" w:styleId="EinfacherAbsatz">
    <w:name w:val="[Einfacher Absatz]"/>
    <w:basedOn w:val="Standard"/>
    <w:uiPriority w:val="99"/>
    <w:rsid w:val="00E74C1C"/>
    <w:pPr>
      <w:autoSpaceDE w:val="0"/>
      <w:autoSpaceDN w:val="0"/>
      <w:adjustRightInd w:val="0"/>
      <w:spacing w:line="288" w:lineRule="auto"/>
      <w:textAlignment w:val="center"/>
    </w:pPr>
    <w:rPr>
      <w:rFonts w:ascii="Times" w:hAnsi="Times" w:cs="Times"/>
      <w:color w:val="000000"/>
      <w:sz w:val="24"/>
      <w:szCs w:val="24"/>
    </w:rPr>
  </w:style>
  <w:style w:type="character" w:customStyle="1" w:styleId="berschriftFlietext">
    <w:name w:val="Überschrift_Fließtext"/>
    <w:uiPriority w:val="99"/>
    <w:rsid w:val="00E74C1C"/>
    <w:rPr>
      <w:rFonts w:ascii="TheSansBold-Italic" w:hAnsi="TheSansBold-Italic" w:cs="TheSansBold-Italic"/>
      <w:i/>
      <w:iCs/>
    </w:rPr>
  </w:style>
  <w:style w:type="character" w:customStyle="1" w:styleId="Flietext">
    <w:name w:val="Fließtext"/>
    <w:uiPriority w:val="99"/>
    <w:rsid w:val="00E74C1C"/>
    <w:rPr>
      <w:rFonts w:ascii="Georgia" w:hAnsi="Georgia" w:cs="Georgia"/>
      <w:sz w:val="20"/>
      <w:szCs w:val="20"/>
    </w:rPr>
  </w:style>
  <w:style w:type="character" w:customStyle="1" w:styleId="TitelUntertitel">
    <w:name w:val="Titel_Untertitel"/>
    <w:uiPriority w:val="99"/>
    <w:rsid w:val="00E74C1C"/>
    <w:rPr>
      <w:rFonts w:ascii="TheSansBold-Italic" w:hAnsi="TheSansBold-Italic" w:cs="TheSansBold-Italic"/>
      <w:i/>
      <w:iCs/>
      <w:sz w:val="28"/>
      <w:szCs w:val="28"/>
    </w:rPr>
  </w:style>
  <w:style w:type="character" w:customStyle="1" w:styleId="FunoteCredits">
    <w:name w:val="Fußnote_Credits"/>
    <w:uiPriority w:val="99"/>
    <w:rsid w:val="00E74C1C"/>
    <w:rPr>
      <w:rFonts w:ascii="Georgia" w:hAnsi="Georgia" w:cs="Georgia"/>
      <w:sz w:val="16"/>
      <w:szCs w:val="16"/>
    </w:rPr>
  </w:style>
  <w:style w:type="paragraph" w:styleId="Kopfzeile">
    <w:name w:val="header"/>
    <w:basedOn w:val="Standard"/>
    <w:link w:val="KopfzeileZchn"/>
    <w:uiPriority w:val="99"/>
    <w:unhideWhenUsed/>
    <w:rsid w:val="00C340E5"/>
    <w:pPr>
      <w:tabs>
        <w:tab w:val="center" w:pos="4536"/>
        <w:tab w:val="right" w:pos="9072"/>
      </w:tabs>
    </w:pPr>
  </w:style>
  <w:style w:type="character" w:customStyle="1" w:styleId="KopfzeileZchn">
    <w:name w:val="Kopfzeile Zchn"/>
    <w:link w:val="Kopfzeile"/>
    <w:uiPriority w:val="99"/>
    <w:rsid w:val="00C340E5"/>
    <w:rPr>
      <w:sz w:val="21"/>
      <w:szCs w:val="21"/>
      <w:lang w:eastAsia="en-US"/>
    </w:rPr>
  </w:style>
  <w:style w:type="paragraph" w:styleId="Fuzeile">
    <w:name w:val="footer"/>
    <w:basedOn w:val="Standard"/>
    <w:link w:val="FuzeileZchn"/>
    <w:uiPriority w:val="99"/>
    <w:unhideWhenUsed/>
    <w:rsid w:val="00C340E5"/>
    <w:pPr>
      <w:tabs>
        <w:tab w:val="center" w:pos="4536"/>
        <w:tab w:val="right" w:pos="9072"/>
      </w:tabs>
    </w:pPr>
  </w:style>
  <w:style w:type="character" w:customStyle="1" w:styleId="FuzeileZchn">
    <w:name w:val="Fußzeile Zchn"/>
    <w:link w:val="Fuzeile"/>
    <w:uiPriority w:val="99"/>
    <w:rsid w:val="00C340E5"/>
    <w:rPr>
      <w:sz w:val="21"/>
      <w:szCs w:val="21"/>
      <w:lang w:eastAsia="en-US"/>
    </w:rPr>
  </w:style>
  <w:style w:type="paragraph" w:customStyle="1" w:styleId="KeinAbsatzformat">
    <w:name w:val="[Kein Absatzformat]"/>
    <w:rsid w:val="00A374A8"/>
    <w:pPr>
      <w:autoSpaceDE w:val="0"/>
      <w:autoSpaceDN w:val="0"/>
      <w:adjustRightInd w:val="0"/>
      <w:spacing w:line="288" w:lineRule="auto"/>
      <w:textAlignment w:val="center"/>
    </w:pPr>
    <w:rPr>
      <w:rFonts w:ascii="Times" w:hAnsi="Times" w:cs="Times"/>
      <w:color w:val="000000"/>
      <w:sz w:val="24"/>
      <w:szCs w:val="24"/>
    </w:rPr>
  </w:style>
  <w:style w:type="paragraph" w:styleId="StandardWeb">
    <w:name w:val="Normal (Web)"/>
    <w:basedOn w:val="Standard"/>
    <w:uiPriority w:val="99"/>
    <w:semiHidden/>
    <w:unhideWhenUsed/>
    <w:rsid w:val="005A5BB9"/>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Flietextnormal">
    <w:name w:val="Fließtext_normal"/>
    <w:basedOn w:val="KeinAbsatzformat"/>
    <w:uiPriority w:val="99"/>
    <w:rsid w:val="00D532F0"/>
    <w:rPr>
      <w:rFonts w:ascii="Georgia" w:hAnsi="Georgia" w:cs="Georgia"/>
      <w:sz w:val="20"/>
      <w:szCs w:val="20"/>
    </w:rPr>
  </w:style>
  <w:style w:type="paragraph" w:customStyle="1" w:styleId="FlietextQuelle">
    <w:name w:val="Fließtext_Quelle"/>
    <w:basedOn w:val="Flietextnormal"/>
    <w:uiPriority w:val="99"/>
    <w:rsid w:val="00D532F0"/>
    <w:pPr>
      <w:spacing w:before="113"/>
    </w:pPr>
    <w:rPr>
      <w:i/>
      <w:iCs/>
      <w:sz w:val="16"/>
      <w:szCs w:val="16"/>
    </w:rPr>
  </w:style>
  <w:style w:type="character" w:customStyle="1" w:styleId="berschrift1Zchn">
    <w:name w:val="Überschrift 1 Zchn"/>
    <w:aliases w:val="Überschrift Zchn"/>
    <w:link w:val="berschrift1"/>
    <w:uiPriority w:val="9"/>
    <w:rsid w:val="00735BB6"/>
    <w:rPr>
      <w:rFonts w:ascii="Helvetica" w:eastAsia="Times New Roman" w:hAnsi="Helvetica" w:cs="Times New Roman"/>
      <w:b/>
      <w:bCs/>
      <w:i/>
      <w:kern w:val="32"/>
      <w:sz w:val="28"/>
      <w:szCs w:val="32"/>
      <w:lang w:eastAsia="en-US"/>
    </w:rPr>
  </w:style>
  <w:style w:type="character" w:customStyle="1" w:styleId="berschrift2Zchn">
    <w:name w:val="Überschrift 2 Zchn"/>
    <w:aliases w:val="Quelle Zchn"/>
    <w:link w:val="berschrift2"/>
    <w:uiPriority w:val="9"/>
    <w:rsid w:val="000E0798"/>
    <w:rPr>
      <w:rFonts w:eastAsia="Times New Roman" w:cs="Times New Roman"/>
      <w:bCs/>
      <w:i/>
      <w:iCs/>
      <w:sz w:val="18"/>
      <w:szCs w:val="28"/>
      <w:lang w:eastAsia="en-US"/>
    </w:rPr>
  </w:style>
  <w:style w:type="character" w:customStyle="1" w:styleId="berschrift3Zchn">
    <w:name w:val="Überschrift 3 Zchn"/>
    <w:link w:val="berschrift3"/>
    <w:uiPriority w:val="9"/>
    <w:rsid w:val="00E83890"/>
    <w:rPr>
      <w:rFonts w:ascii="Cambria" w:eastAsia="Times New Roman" w:hAnsi="Cambria" w:cs="Times New Roman"/>
      <w:b/>
      <w:bCs/>
      <w:sz w:val="26"/>
      <w:szCs w:val="26"/>
      <w:lang w:eastAsia="en-US"/>
    </w:rPr>
  </w:style>
  <w:style w:type="paragraph" w:styleId="Sprechblasentext">
    <w:name w:val="Balloon Text"/>
    <w:basedOn w:val="Standard"/>
    <w:link w:val="SprechblasentextZchn"/>
    <w:uiPriority w:val="99"/>
    <w:semiHidden/>
    <w:unhideWhenUsed/>
    <w:rsid w:val="009328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3285A"/>
    <w:rPr>
      <w:rFonts w:ascii="Tahoma" w:hAnsi="Tahoma" w:cs="Tahoma"/>
      <w:sz w:val="16"/>
      <w:szCs w:val="16"/>
      <w:lang w:eastAsia="en-US"/>
    </w:rPr>
  </w:style>
  <w:style w:type="character" w:styleId="Hyperlink">
    <w:name w:val="Hyperlink"/>
    <w:uiPriority w:val="99"/>
    <w:unhideWhenUsed/>
    <w:rsid w:val="003336E7"/>
    <w:rPr>
      <w:color w:val="0000FF"/>
      <w:u w:val="single"/>
    </w:rPr>
  </w:style>
  <w:style w:type="paragraph" w:styleId="Listenabsatz">
    <w:name w:val="List Paragraph"/>
    <w:basedOn w:val="Standard"/>
    <w:uiPriority w:val="34"/>
    <w:qFormat/>
    <w:rsid w:val="00B378F5"/>
    <w:pPr>
      <w:ind w:left="720"/>
      <w:contextualSpacing/>
    </w:pPr>
  </w:style>
  <w:style w:type="character" w:styleId="NichtaufgelsteErwhnung">
    <w:name w:val="Unresolved Mention"/>
    <w:basedOn w:val="Absatz-Standardschriftart"/>
    <w:uiPriority w:val="99"/>
    <w:semiHidden/>
    <w:unhideWhenUsed/>
    <w:rsid w:val="00D56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6271">
      <w:bodyDiv w:val="1"/>
      <w:marLeft w:val="0"/>
      <w:marRight w:val="0"/>
      <w:marTop w:val="0"/>
      <w:marBottom w:val="0"/>
      <w:divBdr>
        <w:top w:val="none" w:sz="0" w:space="0" w:color="auto"/>
        <w:left w:val="none" w:sz="0" w:space="0" w:color="auto"/>
        <w:bottom w:val="none" w:sz="0" w:space="0" w:color="auto"/>
        <w:right w:val="none" w:sz="0" w:space="0" w:color="auto"/>
      </w:divBdr>
    </w:div>
    <w:div w:id="1861969839">
      <w:bodyDiv w:val="1"/>
      <w:marLeft w:val="0"/>
      <w:marRight w:val="0"/>
      <w:marTop w:val="0"/>
      <w:marBottom w:val="0"/>
      <w:divBdr>
        <w:top w:val="none" w:sz="0" w:space="0" w:color="auto"/>
        <w:left w:val="none" w:sz="0" w:space="0" w:color="auto"/>
        <w:bottom w:val="none" w:sz="0" w:space="0" w:color="auto"/>
        <w:right w:val="none" w:sz="0" w:space="0" w:color="auto"/>
      </w:divBdr>
      <w:divsChild>
        <w:div w:id="2100518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rauenhilfe-rhein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BA7F-A73E-42F3-AF4F-76289DED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4397</CharactersWithSpaces>
  <SharedDoc>false</SharedDoc>
  <HLinks>
    <vt:vector size="6" baseType="variant">
      <vt:variant>
        <vt:i4>7864446</vt:i4>
      </vt:variant>
      <vt:variant>
        <vt:i4>0</vt:i4>
      </vt:variant>
      <vt:variant>
        <vt:i4>0</vt:i4>
      </vt:variant>
      <vt:variant>
        <vt:i4>5</vt:i4>
      </vt:variant>
      <vt:variant>
        <vt:lpwstr>../../Advent/Adventsgottesdienste/2017/www.frauenhilfe-rheinland.de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Kucharski</dc:creator>
  <cp:keywords/>
  <cp:lastModifiedBy>Christine Kucharski</cp:lastModifiedBy>
  <cp:revision>23</cp:revision>
  <cp:lastPrinted>2023-10-17T14:13:00Z</cp:lastPrinted>
  <dcterms:created xsi:type="dcterms:W3CDTF">2022-10-05T11:38:00Z</dcterms:created>
  <dcterms:modified xsi:type="dcterms:W3CDTF">2023-10-17T14:14:00Z</dcterms:modified>
</cp:coreProperties>
</file>